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 w:hAnsi="仿宋" w:eastAsia="仿宋"/>
          <w:b/>
          <w:sz w:val="68"/>
          <w:szCs w:val="68"/>
        </w:rPr>
      </w:pPr>
    </w:p>
    <w:p>
      <w:pPr>
        <w:spacing w:line="900" w:lineRule="exact"/>
        <w:jc w:val="center"/>
        <w:rPr>
          <w:rFonts w:ascii="方正小标宋简体" w:hAnsi="仿宋" w:eastAsia="方正小标宋简体"/>
          <w:b/>
          <w:sz w:val="60"/>
          <w:szCs w:val="60"/>
        </w:rPr>
      </w:pPr>
      <w:r>
        <w:rPr>
          <w:rFonts w:hint="eastAsia" w:ascii="方正小标宋简体" w:hAnsi="仿宋" w:eastAsia="方正小标宋简体"/>
          <w:b/>
          <w:sz w:val="60"/>
          <w:szCs w:val="60"/>
        </w:rPr>
        <w:t>全国学生资助管理信息系统</w:t>
      </w:r>
    </w:p>
    <w:p>
      <w:pPr>
        <w:spacing w:line="900" w:lineRule="exact"/>
        <w:jc w:val="center"/>
        <w:rPr>
          <w:rFonts w:ascii="方正小标宋简体" w:hAnsi="仿宋" w:eastAsia="方正小标宋简体"/>
          <w:b/>
          <w:sz w:val="60"/>
          <w:szCs w:val="60"/>
        </w:rPr>
      </w:pPr>
      <w:r>
        <w:rPr>
          <w:rFonts w:hint="eastAsia" w:ascii="方正小标宋简体" w:hAnsi="仿宋" w:eastAsia="方正小标宋简体"/>
          <w:b/>
          <w:color w:val="000000"/>
          <w:sz w:val="60"/>
          <w:szCs w:val="60"/>
          <w:lang w:eastAsia="zh-CN"/>
        </w:rPr>
        <w:t>特殊困难</w:t>
      </w:r>
      <w:r>
        <w:rPr>
          <w:rFonts w:hint="eastAsia" w:ascii="方正小标宋简体" w:hAnsi="仿宋" w:eastAsia="方正小标宋简体"/>
          <w:b/>
          <w:color w:val="000000"/>
          <w:sz w:val="60"/>
          <w:szCs w:val="60"/>
        </w:rPr>
        <w:t>学生管理功能</w:t>
      </w:r>
    </w:p>
    <w:p>
      <w:pPr>
        <w:spacing w:line="900" w:lineRule="exact"/>
        <w:jc w:val="center"/>
        <w:rPr>
          <w:rFonts w:ascii="方正小标宋简体" w:hAnsi="仿宋" w:eastAsia="方正小标宋简体"/>
          <w:b/>
          <w:sz w:val="60"/>
          <w:szCs w:val="60"/>
        </w:rPr>
      </w:pPr>
    </w:p>
    <w:p>
      <w:pPr>
        <w:spacing w:line="600" w:lineRule="exact"/>
        <w:jc w:val="center"/>
        <w:rPr>
          <w:rFonts w:ascii="方正小标宋简体" w:hAnsi="仿宋" w:eastAsia="方正小标宋简体"/>
          <w:b/>
          <w:sz w:val="60"/>
          <w:szCs w:val="60"/>
        </w:rPr>
      </w:pPr>
    </w:p>
    <w:p>
      <w:pPr>
        <w:spacing w:line="900" w:lineRule="exact"/>
        <w:jc w:val="center"/>
        <w:rPr>
          <w:rFonts w:ascii="方正小标宋简体" w:hAnsi="仿宋" w:eastAsia="方正小标宋简体"/>
          <w:b/>
          <w:sz w:val="72"/>
          <w:szCs w:val="72"/>
        </w:rPr>
      </w:pPr>
      <w:r>
        <w:rPr>
          <w:rFonts w:hint="eastAsia" w:ascii="方正小标宋简体" w:hAnsi="仿宋" w:eastAsia="方正小标宋简体"/>
          <w:b/>
          <w:sz w:val="72"/>
          <w:szCs w:val="72"/>
        </w:rPr>
        <w:t>学</w:t>
      </w:r>
    </w:p>
    <w:p>
      <w:pPr>
        <w:spacing w:line="900" w:lineRule="exact"/>
        <w:jc w:val="center"/>
        <w:rPr>
          <w:rFonts w:ascii="方正小标宋简体" w:hAnsi="仿宋" w:eastAsia="方正小标宋简体"/>
          <w:b/>
          <w:sz w:val="72"/>
          <w:szCs w:val="72"/>
        </w:rPr>
      </w:pPr>
      <w:r>
        <w:rPr>
          <w:rFonts w:hint="eastAsia" w:ascii="方正小标宋简体" w:hAnsi="仿宋" w:eastAsia="方正小标宋简体"/>
          <w:b/>
          <w:sz w:val="72"/>
          <w:szCs w:val="72"/>
        </w:rPr>
        <w:t>校</w:t>
      </w:r>
    </w:p>
    <w:p>
      <w:pPr>
        <w:spacing w:line="900" w:lineRule="exact"/>
        <w:jc w:val="center"/>
        <w:rPr>
          <w:rFonts w:ascii="方正小标宋简体" w:hAnsi="仿宋" w:eastAsia="方正小标宋简体"/>
          <w:b/>
          <w:sz w:val="72"/>
          <w:szCs w:val="72"/>
        </w:rPr>
      </w:pPr>
      <w:r>
        <w:rPr>
          <w:rFonts w:hint="eastAsia" w:ascii="方正小标宋简体" w:hAnsi="仿宋" w:eastAsia="方正小标宋简体"/>
          <w:b/>
          <w:sz w:val="72"/>
          <w:szCs w:val="72"/>
        </w:rPr>
        <w:t>操</w:t>
      </w:r>
    </w:p>
    <w:p>
      <w:pPr>
        <w:spacing w:line="900" w:lineRule="exact"/>
        <w:jc w:val="center"/>
        <w:rPr>
          <w:rFonts w:ascii="方正小标宋简体" w:hAnsi="仿宋" w:eastAsia="方正小标宋简体"/>
          <w:b/>
          <w:sz w:val="72"/>
          <w:szCs w:val="72"/>
        </w:rPr>
      </w:pPr>
      <w:r>
        <w:rPr>
          <w:rFonts w:hint="eastAsia" w:ascii="方正小标宋简体" w:hAnsi="仿宋" w:eastAsia="方正小标宋简体"/>
          <w:b/>
          <w:sz w:val="72"/>
          <w:szCs w:val="72"/>
        </w:rPr>
        <w:t>作</w:t>
      </w:r>
    </w:p>
    <w:p>
      <w:pPr>
        <w:spacing w:line="900" w:lineRule="exact"/>
        <w:jc w:val="center"/>
        <w:rPr>
          <w:rFonts w:ascii="方正小标宋简体" w:hAnsi="仿宋" w:eastAsia="方正小标宋简体"/>
          <w:b/>
          <w:sz w:val="72"/>
          <w:szCs w:val="72"/>
        </w:rPr>
      </w:pPr>
      <w:r>
        <w:rPr>
          <w:rFonts w:hint="eastAsia" w:ascii="方正小标宋简体" w:hAnsi="仿宋" w:eastAsia="方正小标宋简体"/>
          <w:b/>
          <w:sz w:val="72"/>
          <w:szCs w:val="72"/>
        </w:rPr>
        <w:t>手</w:t>
      </w:r>
    </w:p>
    <w:p>
      <w:pPr>
        <w:spacing w:line="900" w:lineRule="exact"/>
        <w:jc w:val="center"/>
        <w:rPr>
          <w:rFonts w:ascii="方正小标宋简体" w:hAnsi="仿宋" w:eastAsia="方正小标宋简体"/>
          <w:b/>
          <w:sz w:val="72"/>
          <w:szCs w:val="72"/>
        </w:rPr>
      </w:pPr>
      <w:r>
        <w:rPr>
          <w:rFonts w:hint="eastAsia" w:ascii="方正小标宋简体" w:hAnsi="仿宋" w:eastAsia="方正小标宋简体"/>
          <w:b/>
          <w:sz w:val="72"/>
          <w:szCs w:val="72"/>
        </w:rPr>
        <w:t>册</w:t>
      </w:r>
    </w:p>
    <w:p>
      <w:pPr>
        <w:spacing w:line="560" w:lineRule="exact"/>
        <w:ind w:firstLine="643" w:firstLineChars="200"/>
        <w:jc w:val="center"/>
        <w:rPr>
          <w:rFonts w:ascii="仿宋" w:hAnsi="仿宋" w:eastAsia="仿宋"/>
          <w:b/>
          <w:sz w:val="32"/>
          <w:szCs w:val="32"/>
        </w:rPr>
      </w:pPr>
    </w:p>
    <w:p>
      <w:pPr>
        <w:spacing w:line="560" w:lineRule="exact"/>
        <w:ind w:firstLine="643" w:firstLineChars="200"/>
        <w:jc w:val="center"/>
        <w:rPr>
          <w:rFonts w:ascii="仿宋" w:hAnsi="仿宋" w:eastAsia="仿宋"/>
          <w:b/>
          <w:sz w:val="32"/>
          <w:szCs w:val="32"/>
        </w:rPr>
      </w:pPr>
    </w:p>
    <w:p>
      <w:pPr>
        <w:spacing w:line="300" w:lineRule="exact"/>
        <w:ind w:firstLine="643" w:firstLineChars="200"/>
        <w:jc w:val="center"/>
        <w:rPr>
          <w:rFonts w:ascii="仿宋" w:hAnsi="仿宋" w:eastAsia="仿宋"/>
          <w:b/>
          <w:sz w:val="32"/>
          <w:szCs w:val="32"/>
        </w:rPr>
      </w:pPr>
    </w:p>
    <w:p>
      <w:pPr>
        <w:spacing w:before="156" w:beforeLines="50" w:line="560" w:lineRule="exact"/>
        <w:jc w:val="center"/>
        <w:rPr>
          <w:rFonts w:ascii="仿宋" w:hAnsi="仿宋" w:eastAsia="仿宋" w:cs="方正小标宋简体"/>
          <w:b/>
          <w:sz w:val="40"/>
          <w:szCs w:val="28"/>
        </w:rPr>
      </w:pPr>
      <w:r>
        <w:rPr>
          <w:rFonts w:hint="eastAsia" w:ascii="仿宋" w:hAnsi="仿宋" w:eastAsia="仿宋" w:cs="方正小标宋简体"/>
          <w:b/>
          <w:sz w:val="40"/>
          <w:szCs w:val="28"/>
        </w:rPr>
        <w:t>全国学生资助管理中心</w:t>
      </w:r>
    </w:p>
    <w:p>
      <w:pPr>
        <w:spacing w:before="156" w:beforeLines="50" w:line="560" w:lineRule="exact"/>
        <w:jc w:val="center"/>
        <w:rPr>
          <w:rFonts w:ascii="仿宋" w:hAnsi="仿宋" w:eastAsia="仿宋"/>
          <w:b/>
          <w:sz w:val="40"/>
          <w:szCs w:val="28"/>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
          <w:b/>
          <w:sz w:val="40"/>
          <w:szCs w:val="28"/>
        </w:rPr>
        <w:t>2019</w:t>
      </w:r>
      <w:r>
        <w:rPr>
          <w:rFonts w:hint="eastAsia" w:ascii="仿宋" w:hAnsi="仿宋" w:eastAsia="仿宋"/>
          <w:b/>
          <w:sz w:val="40"/>
          <w:szCs w:val="28"/>
        </w:rPr>
        <w:t>年</w:t>
      </w:r>
      <w:r>
        <w:rPr>
          <w:rFonts w:ascii="Times New Roman" w:hAnsi="Times New Roman" w:eastAsia="仿宋"/>
          <w:b/>
          <w:sz w:val="40"/>
          <w:szCs w:val="28"/>
        </w:rPr>
        <w:t>6</w:t>
      </w:r>
      <w:r>
        <w:rPr>
          <w:rFonts w:hint="eastAsia" w:ascii="仿宋" w:hAnsi="仿宋" w:eastAsia="仿宋"/>
          <w:b/>
          <w:sz w:val="40"/>
          <w:szCs w:val="28"/>
        </w:rPr>
        <w:t>月</w:t>
      </w:r>
    </w:p>
    <w:sdt>
      <w:sdtPr>
        <w:rPr>
          <w:rFonts w:hint="eastAsia" w:ascii="黑体" w:hAnsi="黑体" w:eastAsia="黑体" w:cs="黑体"/>
          <w:b/>
          <w:bCs/>
          <w:kern w:val="2"/>
          <w:sz w:val="48"/>
          <w:szCs w:val="48"/>
          <w:lang w:val="en-US" w:eastAsia="zh-CN" w:bidi="ar-SA"/>
        </w:rPr>
        <w:id w:val="147458039"/>
        <w15:color w:val="DBDBDB"/>
        <w:docPartObj>
          <w:docPartGallery w:val="Table of Contents"/>
          <w:docPartUnique/>
        </w:docPartObj>
      </w:sdtPr>
      <w:sdtEndPr>
        <w:rPr>
          <w:rFonts w:ascii="Calibri" w:hAnsi="Calibri" w:eastAsia="宋体" w:cs="Times New Roman"/>
          <w:sz w:val="30"/>
          <w:szCs w:val="30"/>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48"/>
              <w:szCs w:val="48"/>
            </w:rPr>
          </w:pPr>
          <w:bookmarkStart w:id="0" w:name="_Toc13049_WPSOffice_Type3"/>
          <w:r>
            <w:rPr>
              <w:rFonts w:hint="eastAsia" w:ascii="黑体" w:hAnsi="黑体" w:eastAsia="黑体" w:cs="黑体"/>
              <w:b/>
              <w:bCs/>
              <w:sz w:val="48"/>
              <w:szCs w:val="48"/>
            </w:rPr>
            <w:t>目</w:t>
          </w:r>
          <w:r>
            <w:rPr>
              <w:rFonts w:hint="eastAsia" w:ascii="黑体" w:hAnsi="黑体" w:eastAsia="黑体" w:cs="黑体"/>
              <w:b/>
              <w:bCs/>
              <w:sz w:val="48"/>
              <w:szCs w:val="48"/>
              <w:lang w:val="en-US" w:eastAsia="zh-CN"/>
            </w:rPr>
            <w:t xml:space="preserve">  </w:t>
          </w:r>
          <w:r>
            <w:rPr>
              <w:rFonts w:hint="eastAsia" w:ascii="黑体" w:hAnsi="黑体" w:eastAsia="黑体" w:cs="黑体"/>
              <w:b/>
              <w:bCs/>
              <w:sz w:val="48"/>
              <w:szCs w:val="48"/>
            </w:rPr>
            <w:t>录</w:t>
          </w:r>
        </w:p>
        <w:p>
          <w:pPr>
            <w:pStyle w:val="48"/>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2"/>
              <w:szCs w:val="32"/>
            </w:rPr>
          </w:pPr>
          <w:r>
            <w:rPr>
              <w:sz w:val="32"/>
              <w:szCs w:val="32"/>
            </w:rPr>
            <w:fldChar w:fldCharType="begin"/>
          </w:r>
          <w:r>
            <w:rPr>
              <w:sz w:val="32"/>
              <w:szCs w:val="32"/>
            </w:rPr>
            <w:instrText xml:space="preserve"> HYPERLINK \l _Toc973_WPSOffice_Level1 </w:instrText>
          </w:r>
          <w:r>
            <w:rPr>
              <w:sz w:val="32"/>
              <w:szCs w:val="32"/>
            </w:rPr>
            <w:fldChar w:fldCharType="separate"/>
          </w:r>
          <w:sdt>
            <w:sdtPr>
              <w:rPr>
                <w:rFonts w:ascii="Calibri" w:hAnsi="Calibri" w:eastAsia="宋体" w:cs="Times New Roman"/>
                <w:kern w:val="2"/>
                <w:sz w:val="32"/>
                <w:szCs w:val="32"/>
                <w:lang w:val="en-US" w:eastAsia="zh-CN" w:bidi="ar-SA"/>
              </w:rPr>
              <w:id w:val="147458039"/>
              <w:placeholder>
                <w:docPart w:val="{c007f593-0c98-4a5c-9b63-7f44e9dee920}"/>
              </w:placeholder>
              <w15:color w:val="509DF3"/>
            </w:sdtPr>
            <w:sdtEndPr>
              <w:rPr>
                <w:rFonts w:ascii="Calibri" w:hAnsi="Calibri" w:eastAsia="宋体" w:cs="Times New Roman"/>
                <w:kern w:val="2"/>
                <w:sz w:val="32"/>
                <w:szCs w:val="32"/>
                <w:lang w:val="en-US" w:eastAsia="zh-CN" w:bidi="ar-SA"/>
              </w:rPr>
            </w:sdtEndPr>
            <w:sdtContent>
              <w:r>
                <w:rPr>
                  <w:rFonts w:hint="eastAsia" w:ascii="黑体" w:hAnsi="黑体" w:eastAsia="黑体" w:cs="黑体"/>
                  <w:sz w:val="32"/>
                  <w:szCs w:val="32"/>
                </w:rPr>
                <w:t>一、建档立卡学生管理功能</w:t>
              </w:r>
            </w:sdtContent>
          </w:sdt>
          <w:r>
            <w:rPr>
              <w:sz w:val="32"/>
              <w:szCs w:val="32"/>
            </w:rPr>
            <w:tab/>
          </w:r>
          <w:bookmarkStart w:id="1" w:name="_Toc973_WPSOffice_Level1Page"/>
          <w:r>
            <w:rPr>
              <w:sz w:val="32"/>
              <w:szCs w:val="32"/>
            </w:rPr>
            <w:t>1</w:t>
          </w:r>
          <w:bookmarkEnd w:id="1"/>
          <w:r>
            <w:rPr>
              <w:sz w:val="32"/>
              <w:szCs w:val="32"/>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_Toc13049_WPSOffice_Level2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0d027793-1913-4702-8aa7-df5e59af06a2}"/>
              </w:placeholder>
              <w15:color w:val="509DF3"/>
            </w:sdtPr>
            <w:sdtEndPr>
              <w:rPr>
                <w:rFonts w:ascii="Calibri" w:hAnsi="Calibri" w:eastAsia="宋体" w:cs="Times New Roman"/>
                <w:kern w:val="2"/>
                <w:sz w:val="30"/>
                <w:szCs w:val="30"/>
                <w:lang w:val="en-US" w:eastAsia="zh-CN" w:bidi="ar-SA"/>
              </w:rPr>
            </w:sdtEndPr>
            <w:sdtContent>
              <w:r>
                <w:rPr>
                  <w:rFonts w:hint="eastAsia" w:ascii="楷体" w:hAnsi="楷体" w:eastAsia="楷体" w:cs="楷体"/>
                  <w:sz w:val="30"/>
                  <w:szCs w:val="30"/>
                </w:rPr>
                <w:t>（一） 中央下发建档立卡学生</w:t>
              </w:r>
            </w:sdtContent>
          </w:sdt>
          <w:r>
            <w:rPr>
              <w:sz w:val="30"/>
              <w:szCs w:val="30"/>
            </w:rPr>
            <w:tab/>
          </w:r>
          <w:bookmarkStart w:id="2" w:name="_Toc13049_WPSOffice_Level2Page"/>
          <w:r>
            <w:rPr>
              <w:sz w:val="30"/>
              <w:szCs w:val="30"/>
            </w:rPr>
            <w:t>1</w:t>
          </w:r>
          <w:bookmarkEnd w:id="2"/>
          <w:r>
            <w:rPr>
              <w:sz w:val="30"/>
              <w:szCs w:val="30"/>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_Toc13049_WPSOffice_Level3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d39bbdc7-d336-41c5-a650-5bb0181ac79c}"/>
              </w:placeholder>
              <w15:color w:val="509DF3"/>
            </w:sdtPr>
            <w:sdtEndPr>
              <w:rPr>
                <w:rFonts w:ascii="Calibri" w:hAnsi="Calibri" w:eastAsia="宋体" w:cs="Times New Roman"/>
                <w:kern w:val="2"/>
                <w:sz w:val="28"/>
                <w:szCs w:val="28"/>
                <w:lang w:val="en-US" w:eastAsia="zh-CN" w:bidi="ar-SA"/>
              </w:rPr>
            </w:sdtEndPr>
            <w:sdtContent>
              <w:r>
                <w:rPr>
                  <w:rFonts w:hint="default" w:ascii="Times New Roman" w:hAnsi="Times New Roman" w:eastAsia="仿宋" w:cs="Times New Roman"/>
                  <w:sz w:val="28"/>
                  <w:szCs w:val="28"/>
                </w:rPr>
                <w:t>1.</w:t>
              </w:r>
              <w:r>
                <w:rPr>
                  <w:rFonts w:hint="eastAsia" w:ascii="Times New Roman" w:hAnsi="Times New Roman" w:eastAsia="仿宋" w:cs="Times New Roman"/>
                  <w:sz w:val="28"/>
                  <w:szCs w:val="28"/>
                </w:rPr>
                <w:t xml:space="preserve"> 操作菜单</w:t>
              </w:r>
            </w:sdtContent>
          </w:sdt>
          <w:r>
            <w:rPr>
              <w:sz w:val="28"/>
              <w:szCs w:val="28"/>
            </w:rPr>
            <w:tab/>
          </w:r>
          <w:bookmarkStart w:id="3" w:name="_Toc13049_WPSOffice_Level3Page"/>
          <w:r>
            <w:rPr>
              <w:sz w:val="28"/>
              <w:szCs w:val="28"/>
            </w:rPr>
            <w:t>1</w:t>
          </w:r>
          <w:bookmarkEnd w:id="3"/>
          <w:r>
            <w:rPr>
              <w:sz w:val="28"/>
              <w:szCs w:val="28"/>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_Toc15739_WPSOffice_Level3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e67fd12b-7938-497e-b065-32bffd4d3be7}"/>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2. 查询中央下发建档立卡学生</w:t>
              </w:r>
            </w:sdtContent>
          </w:sdt>
          <w:r>
            <w:rPr>
              <w:sz w:val="28"/>
              <w:szCs w:val="28"/>
            </w:rPr>
            <w:tab/>
          </w:r>
          <w:bookmarkStart w:id="4" w:name="_Toc15739_WPSOffice_Level3Page"/>
          <w:r>
            <w:rPr>
              <w:sz w:val="28"/>
              <w:szCs w:val="28"/>
            </w:rPr>
            <w:t>1</w:t>
          </w:r>
          <w:bookmarkEnd w:id="4"/>
          <w:r>
            <w:rPr>
              <w:sz w:val="28"/>
              <w:szCs w:val="28"/>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_Toc4069_WPSOffice_Level3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3acf0bd5-fabc-4482-bc48-5ceb48f0f2d4}"/>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3. 导出中央建档立卡学生</w:t>
              </w:r>
            </w:sdtContent>
          </w:sdt>
          <w:r>
            <w:rPr>
              <w:sz w:val="28"/>
              <w:szCs w:val="28"/>
            </w:rPr>
            <w:tab/>
          </w:r>
          <w:bookmarkStart w:id="5" w:name="_Toc4069_WPSOffice_Level3Page"/>
          <w:r>
            <w:rPr>
              <w:sz w:val="28"/>
              <w:szCs w:val="28"/>
            </w:rPr>
            <w:t>2</w:t>
          </w:r>
          <w:bookmarkEnd w:id="5"/>
          <w:r>
            <w:rPr>
              <w:sz w:val="28"/>
              <w:szCs w:val="28"/>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_Toc15739_WPSOffice_Level2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cc40cd7b-1923-4ea3-9034-e99302b02bdb}"/>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（二） 自采集建档立卡学生</w:t>
              </w:r>
            </w:sdtContent>
          </w:sdt>
          <w:r>
            <w:rPr>
              <w:sz w:val="30"/>
              <w:szCs w:val="30"/>
            </w:rPr>
            <w:tab/>
          </w:r>
          <w:bookmarkStart w:id="6" w:name="_Toc15739_WPSOffice_Level2Page"/>
          <w:r>
            <w:rPr>
              <w:sz w:val="30"/>
              <w:szCs w:val="30"/>
            </w:rPr>
            <w:t>3</w:t>
          </w:r>
          <w:bookmarkEnd w:id="6"/>
          <w:r>
            <w:rPr>
              <w:sz w:val="30"/>
              <w:szCs w:val="30"/>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_Toc31495_WPSOffice_Level3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ec57b414-4a51-4615-ab24-6f3b2ffdd880}"/>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1. 操作菜单</w:t>
              </w:r>
            </w:sdtContent>
          </w:sdt>
          <w:r>
            <w:rPr>
              <w:sz w:val="28"/>
              <w:szCs w:val="28"/>
            </w:rPr>
            <w:tab/>
          </w:r>
          <w:bookmarkStart w:id="7" w:name="_Toc31495_WPSOffice_Level3Page"/>
          <w:r>
            <w:rPr>
              <w:sz w:val="28"/>
              <w:szCs w:val="28"/>
            </w:rPr>
            <w:t>3</w:t>
          </w:r>
          <w:bookmarkEnd w:id="7"/>
          <w:r>
            <w:rPr>
              <w:sz w:val="28"/>
              <w:szCs w:val="28"/>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_Toc10738_WPSOffice_Level3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81867442-3bdf-4b14-b8b4-b4895e75e2ea}"/>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2. 查询学校自采集建档立卡学生</w:t>
              </w:r>
            </w:sdtContent>
          </w:sdt>
          <w:r>
            <w:rPr>
              <w:sz w:val="28"/>
              <w:szCs w:val="28"/>
            </w:rPr>
            <w:tab/>
          </w:r>
          <w:bookmarkStart w:id="8" w:name="_Toc10738_WPSOffice_Level3Page"/>
          <w:r>
            <w:rPr>
              <w:sz w:val="28"/>
              <w:szCs w:val="28"/>
            </w:rPr>
            <w:t>4</w:t>
          </w:r>
          <w:bookmarkEnd w:id="8"/>
          <w:r>
            <w:rPr>
              <w:sz w:val="28"/>
              <w:szCs w:val="28"/>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_Toc17898_WPSOffice_Level3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ad652b3a-4609-42f2-9517-38752541064e}"/>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3. 导出学校自采集建档立卡学生</w:t>
              </w:r>
            </w:sdtContent>
          </w:sdt>
          <w:r>
            <w:rPr>
              <w:sz w:val="28"/>
              <w:szCs w:val="28"/>
            </w:rPr>
            <w:tab/>
          </w:r>
          <w:bookmarkStart w:id="9" w:name="_Toc17898_WPSOffice_Level3Page"/>
          <w:r>
            <w:rPr>
              <w:sz w:val="28"/>
              <w:szCs w:val="28"/>
            </w:rPr>
            <w:t>4</w:t>
          </w:r>
          <w:bookmarkEnd w:id="9"/>
          <w:r>
            <w:rPr>
              <w:sz w:val="28"/>
              <w:szCs w:val="28"/>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_Toc4069_WPSOffice_Level2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8c0a55dd-3cc7-47fd-ad9c-4428a6795d27}"/>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（三） 补录建档立卡学生</w:t>
              </w:r>
            </w:sdtContent>
          </w:sdt>
          <w:r>
            <w:rPr>
              <w:sz w:val="30"/>
              <w:szCs w:val="30"/>
            </w:rPr>
            <w:tab/>
          </w:r>
          <w:bookmarkStart w:id="10" w:name="_Toc4069_WPSOffice_Level2Page"/>
          <w:r>
            <w:rPr>
              <w:sz w:val="30"/>
              <w:szCs w:val="30"/>
            </w:rPr>
            <w:t>6</w:t>
          </w:r>
          <w:bookmarkEnd w:id="10"/>
          <w:r>
            <w:rPr>
              <w:sz w:val="30"/>
              <w:szCs w:val="30"/>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_Toc31495_WPSOffice_Level2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6188eca8-ab3a-4715-8ac8-1d14141f79a8}"/>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（四） 未受助建档立卡学生</w:t>
              </w:r>
            </w:sdtContent>
          </w:sdt>
          <w:r>
            <w:rPr>
              <w:sz w:val="30"/>
              <w:szCs w:val="30"/>
            </w:rPr>
            <w:tab/>
          </w:r>
          <w:bookmarkStart w:id="11" w:name="_Toc31495_WPSOffice_Level2Page"/>
          <w:r>
            <w:rPr>
              <w:sz w:val="30"/>
              <w:szCs w:val="30"/>
            </w:rPr>
            <w:t>6</w:t>
          </w:r>
          <w:bookmarkEnd w:id="11"/>
          <w:r>
            <w:rPr>
              <w:sz w:val="30"/>
              <w:szCs w:val="30"/>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_Toc19145_WPSOffice_Level3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6a61d235-f1b7-4992-8bf2-3a8d98582d4b}"/>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1. 操作菜单</w:t>
              </w:r>
            </w:sdtContent>
          </w:sdt>
          <w:r>
            <w:rPr>
              <w:sz w:val="28"/>
              <w:szCs w:val="28"/>
            </w:rPr>
            <w:tab/>
          </w:r>
          <w:bookmarkStart w:id="12" w:name="_Toc19145_WPSOffice_Level3Page"/>
          <w:r>
            <w:rPr>
              <w:sz w:val="28"/>
              <w:szCs w:val="28"/>
            </w:rPr>
            <w:t>6</w:t>
          </w:r>
          <w:bookmarkEnd w:id="12"/>
          <w:r>
            <w:rPr>
              <w:sz w:val="28"/>
              <w:szCs w:val="28"/>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_Toc30982_WPSOffice_Level3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5b1abc7c-558a-4b8a-b782-dc766b0019ce}"/>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2. 查询建档立卡未受助学生</w:t>
              </w:r>
            </w:sdtContent>
          </w:sdt>
          <w:r>
            <w:rPr>
              <w:sz w:val="28"/>
              <w:szCs w:val="28"/>
            </w:rPr>
            <w:tab/>
          </w:r>
          <w:bookmarkStart w:id="13" w:name="_Toc30982_WPSOffice_Level3Page"/>
          <w:r>
            <w:rPr>
              <w:sz w:val="28"/>
              <w:szCs w:val="28"/>
            </w:rPr>
            <w:t>7</w:t>
          </w:r>
          <w:bookmarkEnd w:id="13"/>
          <w:r>
            <w:rPr>
              <w:sz w:val="28"/>
              <w:szCs w:val="28"/>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_Toc8759_WPSOffice_Level3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42a25de2-eeae-4196-b849-2658463cb908}"/>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3. 导出建档立卡未受助学生</w:t>
              </w:r>
            </w:sdtContent>
          </w:sdt>
          <w:r>
            <w:rPr>
              <w:sz w:val="28"/>
              <w:szCs w:val="28"/>
            </w:rPr>
            <w:tab/>
          </w:r>
          <w:bookmarkStart w:id="14" w:name="_Toc8759_WPSOffice_Level3Page"/>
          <w:r>
            <w:rPr>
              <w:sz w:val="28"/>
              <w:szCs w:val="28"/>
            </w:rPr>
            <w:t>8</w:t>
          </w:r>
          <w:bookmarkEnd w:id="14"/>
          <w:r>
            <w:rPr>
              <w:sz w:val="28"/>
              <w:szCs w:val="28"/>
            </w:rPr>
            <w:fldChar w:fldCharType="end"/>
          </w:r>
        </w:p>
        <w:p>
          <w:pPr>
            <w:pStyle w:val="50"/>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_Toc2971_WPSOffice_Level3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85cc7dda-eada-46ed-b9fe-b5e4114a6758}"/>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仿宋" w:cs="Times New Roman"/>
                  <w:sz w:val="28"/>
                  <w:szCs w:val="28"/>
                </w:rPr>
                <w:t>4. 上报建档立卡学生未受助原因</w:t>
              </w:r>
            </w:sdtContent>
          </w:sdt>
          <w:r>
            <w:rPr>
              <w:sz w:val="28"/>
              <w:szCs w:val="28"/>
            </w:rPr>
            <w:tab/>
          </w:r>
          <w:bookmarkStart w:id="15" w:name="_Toc2971_WPSOffice_Level3Page"/>
          <w:r>
            <w:rPr>
              <w:sz w:val="28"/>
              <w:szCs w:val="28"/>
            </w:rPr>
            <w:t>9</w:t>
          </w:r>
          <w:bookmarkEnd w:id="15"/>
          <w:r>
            <w:rPr>
              <w:sz w:val="28"/>
              <w:szCs w:val="28"/>
            </w:rPr>
            <w:fldChar w:fldCharType="end"/>
          </w:r>
        </w:p>
        <w:p>
          <w:pPr>
            <w:pStyle w:val="48"/>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2"/>
              <w:szCs w:val="32"/>
            </w:rPr>
          </w:pPr>
          <w:r>
            <w:rPr>
              <w:sz w:val="32"/>
              <w:szCs w:val="32"/>
            </w:rPr>
            <w:fldChar w:fldCharType="begin"/>
          </w:r>
          <w:r>
            <w:rPr>
              <w:sz w:val="32"/>
              <w:szCs w:val="32"/>
            </w:rPr>
            <w:instrText xml:space="preserve"> HYPERLINK \l _Toc13049_WPSOffice_Level1 </w:instrText>
          </w:r>
          <w:r>
            <w:rPr>
              <w:sz w:val="32"/>
              <w:szCs w:val="32"/>
            </w:rPr>
            <w:fldChar w:fldCharType="separate"/>
          </w:r>
          <w:sdt>
            <w:sdtPr>
              <w:rPr>
                <w:rFonts w:ascii="Calibri" w:hAnsi="Calibri" w:eastAsia="宋体" w:cs="Times New Roman"/>
                <w:kern w:val="2"/>
                <w:sz w:val="32"/>
                <w:szCs w:val="32"/>
                <w:lang w:val="en-US" w:eastAsia="zh-CN" w:bidi="ar-SA"/>
              </w:rPr>
              <w:id w:val="147458039"/>
              <w:placeholder>
                <w:docPart w:val="{b4ac6338-17ac-4a4c-b5e1-61c7af5ca146}"/>
              </w:placeholder>
              <w15:color w:val="509DF3"/>
            </w:sdtPr>
            <w:sdtEndPr>
              <w:rPr>
                <w:rFonts w:ascii="Calibri" w:hAnsi="Calibri" w:eastAsia="宋体" w:cs="Times New Roman"/>
                <w:kern w:val="2"/>
                <w:sz w:val="32"/>
                <w:szCs w:val="32"/>
                <w:lang w:val="en-US" w:eastAsia="zh-CN" w:bidi="ar-SA"/>
              </w:rPr>
            </w:sdtEndPr>
            <w:sdtContent>
              <w:r>
                <w:rPr>
                  <w:rFonts w:hint="default" w:ascii="黑体" w:hAnsi="黑体" w:eastAsia="黑体" w:cs="黑体"/>
                  <w:sz w:val="32"/>
                  <w:szCs w:val="32"/>
                </w:rPr>
                <w:t xml:space="preserve">二、 </w:t>
              </w:r>
              <w:r>
                <w:rPr>
                  <w:rFonts w:hint="eastAsia" w:ascii="黑体" w:hAnsi="黑体" w:eastAsia="黑体" w:cs="黑体"/>
                  <w:sz w:val="32"/>
                  <w:szCs w:val="32"/>
                </w:rPr>
                <w:t>残疾学生管理功能</w:t>
              </w:r>
            </w:sdtContent>
          </w:sdt>
          <w:r>
            <w:rPr>
              <w:sz w:val="32"/>
              <w:szCs w:val="32"/>
            </w:rPr>
            <w:tab/>
          </w:r>
          <w:bookmarkStart w:id="16" w:name="_Toc13049_WPSOffice_Level1Page"/>
          <w:r>
            <w:rPr>
              <w:sz w:val="32"/>
              <w:szCs w:val="32"/>
            </w:rPr>
            <w:t>10</w:t>
          </w:r>
          <w:bookmarkEnd w:id="16"/>
          <w:r>
            <w:rPr>
              <w:sz w:val="32"/>
              <w:szCs w:val="32"/>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_Toc10738_WPSOffice_Level2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58eb8adf-9630-44d8-80c1-e0b5d57237f2}"/>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楷体" w:cs="Times New Roman"/>
                  <w:sz w:val="28"/>
                  <w:szCs w:val="28"/>
                </w:rPr>
                <w:t>1. 操作菜单</w:t>
              </w:r>
            </w:sdtContent>
          </w:sdt>
          <w:r>
            <w:rPr>
              <w:sz w:val="28"/>
              <w:szCs w:val="28"/>
            </w:rPr>
            <w:tab/>
          </w:r>
          <w:bookmarkStart w:id="17" w:name="_Toc10738_WPSOffice_Level2Page"/>
          <w:r>
            <w:rPr>
              <w:sz w:val="28"/>
              <w:szCs w:val="28"/>
            </w:rPr>
            <w:t>10</w:t>
          </w:r>
          <w:bookmarkEnd w:id="17"/>
          <w:r>
            <w:rPr>
              <w:sz w:val="28"/>
              <w:szCs w:val="28"/>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_Toc17898_WPSOffice_Level2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bcae1888-7fcd-4456-a411-39a19eb33c46}"/>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楷体" w:cs="Times New Roman"/>
                  <w:sz w:val="28"/>
                  <w:szCs w:val="28"/>
                </w:rPr>
                <w:t>2. 查询残疾学生</w:t>
              </w:r>
            </w:sdtContent>
          </w:sdt>
          <w:r>
            <w:rPr>
              <w:sz w:val="28"/>
              <w:szCs w:val="28"/>
            </w:rPr>
            <w:tab/>
          </w:r>
          <w:bookmarkStart w:id="18" w:name="_Toc17898_WPSOffice_Level2Page"/>
          <w:r>
            <w:rPr>
              <w:sz w:val="28"/>
              <w:szCs w:val="28"/>
            </w:rPr>
            <w:t>10</w:t>
          </w:r>
          <w:bookmarkEnd w:id="18"/>
          <w:r>
            <w:rPr>
              <w:sz w:val="28"/>
              <w:szCs w:val="28"/>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_Toc19145_WPSOffice_Level2 </w:instrText>
          </w:r>
          <w:r>
            <w:rPr>
              <w:sz w:val="28"/>
              <w:szCs w:val="28"/>
            </w:rPr>
            <w:fldChar w:fldCharType="separate"/>
          </w:r>
          <w:sdt>
            <w:sdtPr>
              <w:rPr>
                <w:rFonts w:ascii="Calibri" w:hAnsi="Calibri" w:eastAsia="宋体" w:cs="Times New Roman"/>
                <w:kern w:val="2"/>
                <w:sz w:val="28"/>
                <w:szCs w:val="28"/>
                <w:lang w:val="en-US" w:eastAsia="zh-CN" w:bidi="ar-SA"/>
              </w:rPr>
              <w:id w:val="147458039"/>
              <w:placeholder>
                <w:docPart w:val="{6eddc70b-c872-4e91-a7fd-8c08d4dea903}"/>
              </w:placeholder>
              <w15:color w:val="509DF3"/>
            </w:sdtPr>
            <w:sdtEndPr>
              <w:rPr>
                <w:rFonts w:ascii="Calibri" w:hAnsi="Calibri" w:eastAsia="宋体" w:cs="Times New Roman"/>
                <w:kern w:val="2"/>
                <w:sz w:val="28"/>
                <w:szCs w:val="28"/>
                <w:lang w:val="en-US" w:eastAsia="zh-CN" w:bidi="ar-SA"/>
              </w:rPr>
            </w:sdtEndPr>
            <w:sdtContent>
              <w:r>
                <w:rPr>
                  <w:rFonts w:hint="eastAsia" w:ascii="Times New Roman" w:hAnsi="Times New Roman" w:eastAsia="楷体" w:cs="Times New Roman"/>
                  <w:sz w:val="28"/>
                  <w:szCs w:val="28"/>
                </w:rPr>
                <w:t>3. 导出残疾学生</w:t>
              </w:r>
            </w:sdtContent>
          </w:sdt>
          <w:r>
            <w:rPr>
              <w:sz w:val="28"/>
              <w:szCs w:val="28"/>
            </w:rPr>
            <w:tab/>
          </w:r>
          <w:bookmarkStart w:id="19" w:name="_Toc19145_WPSOffice_Level2Page"/>
          <w:r>
            <w:rPr>
              <w:sz w:val="28"/>
              <w:szCs w:val="28"/>
            </w:rPr>
            <w:t>11</w:t>
          </w:r>
          <w:bookmarkEnd w:id="19"/>
          <w:r>
            <w:rPr>
              <w:sz w:val="28"/>
              <w:szCs w:val="28"/>
            </w:rPr>
            <w:fldChar w:fldCharType="end"/>
          </w:r>
        </w:p>
        <w:p>
          <w:pPr>
            <w:pStyle w:val="48"/>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2"/>
              <w:szCs w:val="32"/>
            </w:rPr>
          </w:pPr>
          <w:r>
            <w:rPr>
              <w:sz w:val="32"/>
              <w:szCs w:val="32"/>
            </w:rPr>
            <w:fldChar w:fldCharType="begin"/>
          </w:r>
          <w:r>
            <w:rPr>
              <w:sz w:val="32"/>
              <w:szCs w:val="32"/>
            </w:rPr>
            <w:instrText xml:space="preserve"> HYPERLINK \l _Toc15739_WPSOffice_Level1 </w:instrText>
          </w:r>
          <w:r>
            <w:rPr>
              <w:sz w:val="32"/>
              <w:szCs w:val="32"/>
            </w:rPr>
            <w:fldChar w:fldCharType="separate"/>
          </w:r>
          <w:sdt>
            <w:sdtPr>
              <w:rPr>
                <w:rFonts w:ascii="Calibri" w:hAnsi="Calibri" w:eastAsia="宋体" w:cs="Times New Roman"/>
                <w:kern w:val="2"/>
                <w:sz w:val="32"/>
                <w:szCs w:val="32"/>
                <w:lang w:val="en-US" w:eastAsia="zh-CN" w:bidi="ar-SA"/>
              </w:rPr>
              <w:id w:val="147458039"/>
              <w:placeholder>
                <w:docPart w:val="{f6a87c67-c583-42aa-ac81-f23761ea50d4}"/>
              </w:placeholder>
              <w15:color w:val="509DF3"/>
            </w:sdtPr>
            <w:sdtEndPr>
              <w:rPr>
                <w:rFonts w:ascii="Calibri" w:hAnsi="Calibri" w:eastAsia="宋体" w:cs="Times New Roman"/>
                <w:kern w:val="2"/>
                <w:sz w:val="32"/>
                <w:szCs w:val="32"/>
                <w:lang w:val="en-US" w:eastAsia="zh-CN" w:bidi="ar-SA"/>
              </w:rPr>
            </w:sdtEndPr>
            <w:sdtContent>
              <w:r>
                <w:rPr>
                  <w:rFonts w:hint="default" w:ascii="黑体" w:hAnsi="黑体" w:eastAsia="黑体" w:cs="黑体"/>
                  <w:sz w:val="32"/>
                  <w:szCs w:val="32"/>
                </w:rPr>
                <w:t xml:space="preserve">三、 </w:t>
              </w:r>
              <w:r>
                <w:rPr>
                  <w:rFonts w:hint="eastAsia" w:ascii="黑体" w:hAnsi="黑体" w:eastAsia="黑体" w:cs="黑体"/>
                  <w:sz w:val="32"/>
                  <w:szCs w:val="32"/>
                </w:rPr>
                <w:t>城乡低保学生管理功能</w:t>
              </w:r>
            </w:sdtContent>
          </w:sdt>
          <w:r>
            <w:rPr>
              <w:sz w:val="32"/>
              <w:szCs w:val="32"/>
            </w:rPr>
            <w:tab/>
          </w:r>
          <w:bookmarkStart w:id="20" w:name="_Toc15739_WPSOffice_Level1Page"/>
          <w:r>
            <w:rPr>
              <w:sz w:val="32"/>
              <w:szCs w:val="32"/>
            </w:rPr>
            <w:t>12</w:t>
          </w:r>
          <w:bookmarkEnd w:id="20"/>
          <w:r>
            <w:rPr>
              <w:sz w:val="32"/>
              <w:szCs w:val="32"/>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_Toc30982_WPSOffice_Level2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a1917a06-6fe1-4ed5-8c19-747468ddebf7}"/>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1. 操作菜单</w:t>
              </w:r>
            </w:sdtContent>
          </w:sdt>
          <w:r>
            <w:rPr>
              <w:sz w:val="30"/>
              <w:szCs w:val="30"/>
            </w:rPr>
            <w:tab/>
          </w:r>
          <w:bookmarkStart w:id="21" w:name="_Toc30982_WPSOffice_Level2Page"/>
          <w:r>
            <w:rPr>
              <w:sz w:val="30"/>
              <w:szCs w:val="30"/>
            </w:rPr>
            <w:t>12</w:t>
          </w:r>
          <w:bookmarkEnd w:id="21"/>
          <w:r>
            <w:rPr>
              <w:sz w:val="30"/>
              <w:szCs w:val="30"/>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_Toc8759_WPSOffice_Level2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5a739747-b664-47f7-956c-ab7f9aa465f6}"/>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2. 查询城乡低保学生</w:t>
              </w:r>
            </w:sdtContent>
          </w:sdt>
          <w:r>
            <w:rPr>
              <w:sz w:val="30"/>
              <w:szCs w:val="30"/>
            </w:rPr>
            <w:tab/>
          </w:r>
          <w:bookmarkStart w:id="22" w:name="_Toc8759_WPSOffice_Level2Page"/>
          <w:r>
            <w:rPr>
              <w:sz w:val="30"/>
              <w:szCs w:val="30"/>
            </w:rPr>
            <w:t>13</w:t>
          </w:r>
          <w:bookmarkEnd w:id="22"/>
          <w:r>
            <w:rPr>
              <w:sz w:val="30"/>
              <w:szCs w:val="30"/>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_Toc2971_WPSOffice_Level2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f7153c37-32bf-4add-8ab5-8ffd217e7e6a}"/>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3. 导出城乡低保学生</w:t>
              </w:r>
            </w:sdtContent>
          </w:sdt>
          <w:r>
            <w:rPr>
              <w:sz w:val="30"/>
              <w:szCs w:val="30"/>
            </w:rPr>
            <w:tab/>
          </w:r>
          <w:bookmarkStart w:id="23" w:name="_Toc2971_WPSOffice_Level2Page"/>
          <w:r>
            <w:rPr>
              <w:sz w:val="30"/>
              <w:szCs w:val="30"/>
            </w:rPr>
            <w:t>13</w:t>
          </w:r>
          <w:bookmarkEnd w:id="23"/>
          <w:r>
            <w:rPr>
              <w:sz w:val="30"/>
              <w:szCs w:val="30"/>
            </w:rPr>
            <w:fldChar w:fldCharType="end"/>
          </w:r>
        </w:p>
        <w:p>
          <w:pPr>
            <w:pStyle w:val="48"/>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2"/>
              <w:szCs w:val="32"/>
            </w:rPr>
          </w:pPr>
          <w:r>
            <w:rPr>
              <w:sz w:val="32"/>
              <w:szCs w:val="32"/>
            </w:rPr>
            <w:fldChar w:fldCharType="begin"/>
          </w:r>
          <w:r>
            <w:rPr>
              <w:sz w:val="32"/>
              <w:szCs w:val="32"/>
            </w:rPr>
            <w:instrText xml:space="preserve"> HYPERLINK \l _Toc4069_WPSOffice_Level1 </w:instrText>
          </w:r>
          <w:r>
            <w:rPr>
              <w:sz w:val="32"/>
              <w:szCs w:val="32"/>
            </w:rPr>
            <w:fldChar w:fldCharType="separate"/>
          </w:r>
          <w:sdt>
            <w:sdtPr>
              <w:rPr>
                <w:rFonts w:ascii="Calibri" w:hAnsi="Calibri" w:eastAsia="宋体" w:cs="Times New Roman"/>
                <w:kern w:val="2"/>
                <w:sz w:val="32"/>
                <w:szCs w:val="32"/>
                <w:lang w:val="en-US" w:eastAsia="zh-CN" w:bidi="ar-SA"/>
              </w:rPr>
              <w:id w:val="147458039"/>
              <w:placeholder>
                <w:docPart w:val="{18e864bf-6912-4da1-856d-c8a343f693f4}"/>
              </w:placeholder>
              <w15:color w:val="509DF3"/>
            </w:sdtPr>
            <w:sdtEndPr>
              <w:rPr>
                <w:rFonts w:ascii="Calibri" w:hAnsi="Calibri" w:eastAsia="宋体" w:cs="Times New Roman"/>
                <w:kern w:val="2"/>
                <w:sz w:val="32"/>
                <w:szCs w:val="32"/>
                <w:lang w:val="en-US" w:eastAsia="zh-CN" w:bidi="ar-SA"/>
              </w:rPr>
            </w:sdtEndPr>
            <w:sdtContent>
              <w:r>
                <w:rPr>
                  <w:rFonts w:hint="default" w:ascii="黑体" w:hAnsi="黑体" w:eastAsia="黑体" w:cs="黑体"/>
                  <w:sz w:val="32"/>
                  <w:szCs w:val="32"/>
                </w:rPr>
                <w:t xml:space="preserve">四、 </w:t>
              </w:r>
              <w:r>
                <w:rPr>
                  <w:rFonts w:hint="eastAsia" w:ascii="黑体" w:hAnsi="黑体" w:eastAsia="黑体" w:cs="黑体"/>
                  <w:sz w:val="32"/>
                  <w:szCs w:val="32"/>
                </w:rPr>
                <w:t>特困救助供养学生管理功能</w:t>
              </w:r>
            </w:sdtContent>
          </w:sdt>
          <w:r>
            <w:rPr>
              <w:sz w:val="32"/>
              <w:szCs w:val="32"/>
            </w:rPr>
            <w:tab/>
          </w:r>
          <w:bookmarkStart w:id="24" w:name="_Toc4069_WPSOffice_Level1Page"/>
          <w:r>
            <w:rPr>
              <w:sz w:val="32"/>
              <w:szCs w:val="32"/>
            </w:rPr>
            <w:t>15</w:t>
          </w:r>
          <w:bookmarkEnd w:id="24"/>
          <w:r>
            <w:rPr>
              <w:sz w:val="32"/>
              <w:szCs w:val="32"/>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_Toc24187_WPSOffice_Level2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0ed50f67-b9e6-4522-99d9-22cc82f434c4}"/>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1. 操作菜单</w:t>
              </w:r>
            </w:sdtContent>
          </w:sdt>
          <w:r>
            <w:rPr>
              <w:sz w:val="30"/>
              <w:szCs w:val="30"/>
            </w:rPr>
            <w:tab/>
          </w:r>
          <w:bookmarkStart w:id="25" w:name="_Toc24187_WPSOffice_Level2Page"/>
          <w:r>
            <w:rPr>
              <w:sz w:val="30"/>
              <w:szCs w:val="30"/>
            </w:rPr>
            <w:t>15</w:t>
          </w:r>
          <w:bookmarkEnd w:id="25"/>
          <w:r>
            <w:rPr>
              <w:sz w:val="30"/>
              <w:szCs w:val="30"/>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_Toc16103_WPSOffice_Level2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e5f9e99e-197e-45d9-aa55-e6f4d6a4709e}"/>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2. 查询特困救助供养学生</w:t>
              </w:r>
            </w:sdtContent>
          </w:sdt>
          <w:r>
            <w:rPr>
              <w:sz w:val="30"/>
              <w:szCs w:val="30"/>
            </w:rPr>
            <w:tab/>
          </w:r>
          <w:bookmarkStart w:id="26" w:name="_Toc16103_WPSOffice_Level2Page"/>
          <w:r>
            <w:rPr>
              <w:sz w:val="30"/>
              <w:szCs w:val="30"/>
            </w:rPr>
            <w:t>15</w:t>
          </w:r>
          <w:bookmarkEnd w:id="26"/>
          <w:r>
            <w:rPr>
              <w:sz w:val="30"/>
              <w:szCs w:val="30"/>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2"/>
              <w:szCs w:val="32"/>
            </w:rPr>
          </w:pPr>
          <w:r>
            <w:rPr>
              <w:sz w:val="32"/>
              <w:szCs w:val="32"/>
            </w:rPr>
            <w:fldChar w:fldCharType="begin"/>
          </w:r>
          <w:r>
            <w:rPr>
              <w:sz w:val="32"/>
              <w:szCs w:val="32"/>
            </w:rPr>
            <w:instrText xml:space="preserve"> HYPERLINK \l _Toc16365_WPSOffice_Level2 </w:instrText>
          </w:r>
          <w:r>
            <w:rPr>
              <w:sz w:val="32"/>
              <w:szCs w:val="32"/>
            </w:rPr>
            <w:fldChar w:fldCharType="separate"/>
          </w:r>
          <w:sdt>
            <w:sdtPr>
              <w:rPr>
                <w:rFonts w:ascii="Calibri" w:hAnsi="Calibri" w:eastAsia="宋体" w:cs="Times New Roman"/>
                <w:kern w:val="2"/>
                <w:sz w:val="32"/>
                <w:szCs w:val="32"/>
                <w:lang w:val="en-US" w:eastAsia="zh-CN" w:bidi="ar-SA"/>
              </w:rPr>
              <w:id w:val="147458039"/>
              <w:placeholder>
                <w:docPart w:val="{ed71feb7-744e-4556-a6ef-90de8c2a71e9}"/>
              </w:placeholder>
              <w15:color w:val="509DF3"/>
            </w:sdtPr>
            <w:sdtEndPr>
              <w:rPr>
                <w:rFonts w:ascii="Calibri" w:hAnsi="Calibri" w:eastAsia="宋体" w:cs="Times New Roman"/>
                <w:kern w:val="2"/>
                <w:sz w:val="32"/>
                <w:szCs w:val="32"/>
                <w:lang w:val="en-US" w:eastAsia="zh-CN" w:bidi="ar-SA"/>
              </w:rPr>
            </w:sdtEndPr>
            <w:sdtContent>
              <w:r>
                <w:rPr>
                  <w:rFonts w:hint="eastAsia" w:ascii="Times New Roman" w:hAnsi="Times New Roman" w:eastAsia="楷体" w:cs="Times New Roman"/>
                  <w:sz w:val="32"/>
                  <w:szCs w:val="32"/>
                </w:rPr>
                <w:t>3. 导出特困救助供养学生</w:t>
              </w:r>
            </w:sdtContent>
          </w:sdt>
          <w:r>
            <w:rPr>
              <w:sz w:val="32"/>
              <w:szCs w:val="32"/>
            </w:rPr>
            <w:tab/>
          </w:r>
          <w:bookmarkStart w:id="27" w:name="_Toc16365_WPSOffice_Level2Page"/>
          <w:r>
            <w:rPr>
              <w:sz w:val="32"/>
              <w:szCs w:val="32"/>
            </w:rPr>
            <w:t>16</w:t>
          </w:r>
          <w:bookmarkEnd w:id="27"/>
          <w:r>
            <w:rPr>
              <w:sz w:val="32"/>
              <w:szCs w:val="32"/>
            </w:rPr>
            <w:fldChar w:fldCharType="end"/>
          </w:r>
        </w:p>
        <w:p>
          <w:pPr>
            <w:pStyle w:val="48"/>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2"/>
              <w:szCs w:val="32"/>
            </w:rPr>
          </w:pPr>
          <w:r>
            <w:rPr>
              <w:sz w:val="32"/>
              <w:szCs w:val="32"/>
            </w:rPr>
            <w:fldChar w:fldCharType="begin"/>
          </w:r>
          <w:r>
            <w:rPr>
              <w:sz w:val="32"/>
              <w:szCs w:val="32"/>
            </w:rPr>
            <w:instrText xml:space="preserve"> HYPERLINK \l _Toc31495_WPSOffice_Level1 </w:instrText>
          </w:r>
          <w:r>
            <w:rPr>
              <w:sz w:val="32"/>
              <w:szCs w:val="32"/>
            </w:rPr>
            <w:fldChar w:fldCharType="separate"/>
          </w:r>
          <w:sdt>
            <w:sdtPr>
              <w:rPr>
                <w:rFonts w:ascii="Calibri" w:hAnsi="Calibri" w:eastAsia="宋体" w:cs="Times New Roman"/>
                <w:kern w:val="2"/>
                <w:sz w:val="32"/>
                <w:szCs w:val="32"/>
                <w:lang w:val="en-US" w:eastAsia="zh-CN" w:bidi="ar-SA"/>
              </w:rPr>
              <w:id w:val="147458039"/>
              <w:placeholder>
                <w:docPart w:val="{3de95d4a-9a41-4772-9a50-1fb456786df1}"/>
              </w:placeholder>
              <w15:color w:val="509DF3"/>
            </w:sdtPr>
            <w:sdtEndPr>
              <w:rPr>
                <w:rFonts w:ascii="Calibri" w:hAnsi="Calibri" w:eastAsia="宋体" w:cs="Times New Roman"/>
                <w:kern w:val="2"/>
                <w:sz w:val="32"/>
                <w:szCs w:val="32"/>
                <w:lang w:val="en-US" w:eastAsia="zh-CN" w:bidi="ar-SA"/>
              </w:rPr>
            </w:sdtEndPr>
            <w:sdtContent>
              <w:r>
                <w:rPr>
                  <w:rFonts w:hint="default" w:ascii="黑体" w:hAnsi="黑体" w:eastAsia="黑体" w:cs="黑体"/>
                  <w:sz w:val="32"/>
                  <w:szCs w:val="32"/>
                </w:rPr>
                <w:t xml:space="preserve">五、 </w:t>
              </w:r>
              <w:r>
                <w:rPr>
                  <w:rFonts w:hint="eastAsia" w:ascii="黑体" w:hAnsi="黑体" w:eastAsia="黑体" w:cs="黑体"/>
                  <w:sz w:val="32"/>
                  <w:szCs w:val="32"/>
                </w:rPr>
                <w:t>孤儿学生管理功能</w:t>
              </w:r>
            </w:sdtContent>
          </w:sdt>
          <w:r>
            <w:rPr>
              <w:sz w:val="32"/>
              <w:szCs w:val="32"/>
            </w:rPr>
            <w:tab/>
          </w:r>
          <w:bookmarkStart w:id="28" w:name="_Toc31495_WPSOffice_Level1Page"/>
          <w:r>
            <w:rPr>
              <w:sz w:val="32"/>
              <w:szCs w:val="32"/>
            </w:rPr>
            <w:t>17</w:t>
          </w:r>
          <w:bookmarkEnd w:id="28"/>
          <w:r>
            <w:rPr>
              <w:sz w:val="32"/>
              <w:szCs w:val="32"/>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_Toc3499_WPSOffice_Level2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8ddb174b-8c43-4008-889b-79b9319a410a}"/>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1. 操作菜单</w:t>
              </w:r>
            </w:sdtContent>
          </w:sdt>
          <w:r>
            <w:rPr>
              <w:sz w:val="30"/>
              <w:szCs w:val="30"/>
            </w:rPr>
            <w:tab/>
          </w:r>
          <w:bookmarkStart w:id="29" w:name="_Toc3499_WPSOffice_Level2Page"/>
          <w:r>
            <w:rPr>
              <w:sz w:val="30"/>
              <w:szCs w:val="30"/>
            </w:rPr>
            <w:t>17</w:t>
          </w:r>
          <w:bookmarkEnd w:id="29"/>
          <w:r>
            <w:rPr>
              <w:sz w:val="30"/>
              <w:szCs w:val="30"/>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_Toc19182_WPSOffice_Level2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426ffcf7-2d44-4592-ac1e-5a8adf3120cd}"/>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2. 查询孤儿学生</w:t>
              </w:r>
            </w:sdtContent>
          </w:sdt>
          <w:r>
            <w:rPr>
              <w:sz w:val="30"/>
              <w:szCs w:val="30"/>
            </w:rPr>
            <w:tab/>
          </w:r>
          <w:bookmarkStart w:id="30" w:name="_Toc19182_WPSOffice_Level2Page"/>
          <w:r>
            <w:rPr>
              <w:sz w:val="30"/>
              <w:szCs w:val="30"/>
            </w:rPr>
            <w:t>18</w:t>
          </w:r>
          <w:bookmarkEnd w:id="30"/>
          <w:r>
            <w:rPr>
              <w:sz w:val="30"/>
              <w:szCs w:val="30"/>
            </w:rPr>
            <w:fldChar w:fldCharType="end"/>
          </w:r>
        </w:p>
        <w:p>
          <w:pPr>
            <w:pStyle w:val="49"/>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sz w:val="30"/>
              <w:szCs w:val="30"/>
            </w:rPr>
          </w:pPr>
          <w:r>
            <w:rPr>
              <w:sz w:val="30"/>
              <w:szCs w:val="30"/>
            </w:rPr>
            <w:fldChar w:fldCharType="begin"/>
          </w:r>
          <w:r>
            <w:rPr>
              <w:sz w:val="30"/>
              <w:szCs w:val="30"/>
            </w:rPr>
            <w:instrText xml:space="preserve"> HYPERLINK \l _Toc5346_WPSOffice_Level2 </w:instrText>
          </w:r>
          <w:r>
            <w:rPr>
              <w:sz w:val="30"/>
              <w:szCs w:val="30"/>
            </w:rPr>
            <w:fldChar w:fldCharType="separate"/>
          </w:r>
          <w:sdt>
            <w:sdtPr>
              <w:rPr>
                <w:rFonts w:ascii="Calibri" w:hAnsi="Calibri" w:eastAsia="宋体" w:cs="Times New Roman"/>
                <w:kern w:val="2"/>
                <w:sz w:val="30"/>
                <w:szCs w:val="30"/>
                <w:lang w:val="en-US" w:eastAsia="zh-CN" w:bidi="ar-SA"/>
              </w:rPr>
              <w:id w:val="147458039"/>
              <w:placeholder>
                <w:docPart w:val="{60469184-9780-460a-89e6-1d14f9ada1ca}"/>
              </w:placeholder>
              <w15:color w:val="509DF3"/>
            </w:sdtPr>
            <w:sdtEndPr>
              <w:rPr>
                <w:rFonts w:ascii="Calibri" w:hAnsi="Calibri" w:eastAsia="宋体" w:cs="Times New Roman"/>
                <w:kern w:val="2"/>
                <w:sz w:val="30"/>
                <w:szCs w:val="30"/>
                <w:lang w:val="en-US" w:eastAsia="zh-CN" w:bidi="ar-SA"/>
              </w:rPr>
            </w:sdtEndPr>
            <w:sdtContent>
              <w:r>
                <w:rPr>
                  <w:rFonts w:hint="eastAsia" w:ascii="Times New Roman" w:hAnsi="Times New Roman" w:eastAsia="楷体" w:cs="Times New Roman"/>
                  <w:sz w:val="30"/>
                  <w:szCs w:val="30"/>
                </w:rPr>
                <w:t>3. 导出孤儿学生</w:t>
              </w:r>
            </w:sdtContent>
          </w:sdt>
          <w:r>
            <w:rPr>
              <w:sz w:val="30"/>
              <w:szCs w:val="30"/>
            </w:rPr>
            <w:tab/>
          </w:r>
          <w:bookmarkStart w:id="31" w:name="_Toc5346_WPSOffice_Level2Page"/>
          <w:r>
            <w:rPr>
              <w:sz w:val="30"/>
              <w:szCs w:val="30"/>
            </w:rPr>
            <w:t>18</w:t>
          </w:r>
          <w:bookmarkEnd w:id="31"/>
          <w:r>
            <w:rPr>
              <w:sz w:val="30"/>
              <w:szCs w:val="30"/>
            </w:rPr>
            <w:fldChar w:fldCharType="end"/>
          </w:r>
          <w:bookmarkEnd w:id="0"/>
        </w:p>
      </w:sdtContent>
    </w:sdt>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pStyle w:val="2"/>
        <w:rPr>
          <w:rFonts w:hint="eastAsia" w:ascii="黑体" w:hAnsi="黑体" w:eastAsia="黑体" w:cs="黑体"/>
          <w:sz w:val="32"/>
          <w:szCs w:val="32"/>
        </w:rPr>
      </w:pPr>
      <w:bookmarkStart w:id="32" w:name="_Toc973_WPSOffice_Level1"/>
      <w:r>
        <w:rPr>
          <w:rFonts w:hint="eastAsia" w:ascii="黑体" w:hAnsi="黑体" w:eastAsia="黑体" w:cs="黑体"/>
          <w:sz w:val="32"/>
          <w:szCs w:val="32"/>
        </w:rPr>
        <w:t>一、建档立卡学生</w:t>
      </w:r>
      <w:r>
        <w:rPr>
          <w:rFonts w:hint="eastAsia" w:ascii="黑体" w:hAnsi="黑体" w:eastAsia="黑体" w:cs="黑体"/>
          <w:sz w:val="32"/>
          <w:szCs w:val="32"/>
          <w:lang w:eastAsia="zh-CN"/>
        </w:rPr>
        <w:t>管理功能</w:t>
      </w:r>
      <w:bookmarkEnd w:id="32"/>
      <w:r>
        <w:rPr>
          <w:rFonts w:hint="eastAsia" w:ascii="黑体" w:hAnsi="黑体" w:eastAsia="黑体" w:cs="黑体"/>
          <w:sz w:val="32"/>
          <w:szCs w:val="32"/>
          <w:lang w:val="zh-CN"/>
        </w:rPr>
        <w:tab/>
      </w:r>
    </w:p>
    <w:p>
      <w:pPr>
        <w:pStyle w:val="3"/>
        <w:numPr>
          <w:ilvl w:val="0"/>
          <w:numId w:val="1"/>
        </w:numPr>
        <w:rPr>
          <w:rFonts w:hint="eastAsia" w:ascii="楷体" w:hAnsi="楷体" w:eastAsia="楷体" w:cs="楷体"/>
          <w:b/>
          <w:bCs/>
        </w:rPr>
      </w:pPr>
      <w:bookmarkStart w:id="33" w:name="_Toc13049_WPSOffice_Level2"/>
      <w:r>
        <w:rPr>
          <w:rFonts w:hint="eastAsia" w:ascii="楷体" w:hAnsi="楷体" w:eastAsia="楷体" w:cs="楷体"/>
          <w:b/>
          <w:bCs/>
        </w:rPr>
        <w:t>中央下发建档立卡学生</w:t>
      </w:r>
      <w:bookmarkEnd w:id="33"/>
    </w:p>
    <w:p>
      <w:pPr>
        <w:spacing w:line="560" w:lineRule="exact"/>
        <w:ind w:firstLine="640" w:firstLineChars="200"/>
      </w:pPr>
      <w:r>
        <w:rPr>
          <w:rFonts w:hint="eastAsia" w:ascii="仿宋" w:hAnsi="仿宋" w:eastAsia="仿宋"/>
          <w:sz w:val="32"/>
          <w:szCs w:val="32"/>
        </w:rPr>
        <w:t>教育部与国务院扶贫办完成</w:t>
      </w:r>
      <w:r>
        <w:rPr>
          <w:rFonts w:ascii="仿宋" w:hAnsi="仿宋" w:eastAsia="仿宋"/>
          <w:sz w:val="32"/>
          <w:szCs w:val="32"/>
        </w:rPr>
        <w:t>信息</w:t>
      </w:r>
      <w:r>
        <w:rPr>
          <w:rFonts w:hint="eastAsia" w:ascii="仿宋" w:hAnsi="仿宋" w:eastAsia="仿宋"/>
          <w:sz w:val="32"/>
          <w:szCs w:val="32"/>
        </w:rPr>
        <w:t>比对，生成未脱贫、已脱贫和返贫等</w:t>
      </w:r>
      <w:r>
        <w:rPr>
          <w:rFonts w:ascii="仿宋" w:hAnsi="仿宋" w:eastAsia="仿宋"/>
          <w:sz w:val="32"/>
          <w:szCs w:val="32"/>
        </w:rPr>
        <w:t>三项</w:t>
      </w:r>
      <w:r>
        <w:rPr>
          <w:rFonts w:hint="eastAsia" w:ascii="仿宋" w:hAnsi="仿宋" w:eastAsia="仿宋"/>
          <w:sz w:val="32"/>
          <w:szCs w:val="32"/>
        </w:rPr>
        <w:t>建档立卡学生数据，通过全国学生资助管理信息系统</w:t>
      </w:r>
      <w:r>
        <w:rPr>
          <w:rFonts w:ascii="仿宋" w:hAnsi="仿宋" w:eastAsia="仿宋"/>
          <w:sz w:val="32"/>
          <w:szCs w:val="32"/>
        </w:rPr>
        <w:t>下发</w:t>
      </w:r>
      <w:r>
        <w:rPr>
          <w:rFonts w:hint="eastAsia" w:ascii="仿宋" w:hAnsi="仿宋" w:eastAsia="仿宋"/>
          <w:sz w:val="32"/>
          <w:szCs w:val="32"/>
        </w:rPr>
        <w:t>，</w:t>
      </w:r>
      <w:r>
        <w:rPr>
          <w:rFonts w:hint="eastAsia" w:ascii="仿宋" w:hAnsi="仿宋" w:eastAsia="仿宋"/>
          <w:b/>
          <w:sz w:val="32"/>
          <w:szCs w:val="32"/>
        </w:rPr>
        <w:t>其中已脱贫建档立卡学生是专指虽已脱贫</w:t>
      </w:r>
      <w:bookmarkStart w:id="68" w:name="_GoBack"/>
      <w:bookmarkEnd w:id="68"/>
      <w:r>
        <w:rPr>
          <w:rFonts w:hint="eastAsia" w:ascii="仿宋" w:hAnsi="仿宋" w:eastAsia="仿宋"/>
          <w:b/>
          <w:sz w:val="32"/>
          <w:szCs w:val="32"/>
        </w:rPr>
        <w:t>但继续享受学生资助政策的学生</w:t>
      </w:r>
      <w:r>
        <w:rPr>
          <w:rFonts w:ascii="仿宋" w:hAnsi="仿宋" w:eastAsia="仿宋"/>
          <w:b/>
          <w:sz w:val="32"/>
          <w:szCs w:val="32"/>
        </w:rPr>
        <w:t>。</w:t>
      </w:r>
      <w:r>
        <w:rPr>
          <w:rFonts w:hint="eastAsia" w:ascii="仿宋" w:hAnsi="仿宋" w:eastAsia="仿宋"/>
          <w:b/>
          <w:sz w:val="32"/>
          <w:szCs w:val="32"/>
        </w:rPr>
        <w:t>从系统中查看到的已脱贫建档立卡学生，均是继续享受学生资助政策的学生。</w:t>
      </w:r>
    </w:p>
    <w:p>
      <w:pPr>
        <w:pStyle w:val="4"/>
      </w:pPr>
      <w:bookmarkStart w:id="34" w:name="_Toc13049_WPSOffice_Level3"/>
      <w:r>
        <w:rPr>
          <w:rFonts w:hint="default" w:ascii="Times New Roman" w:hAnsi="Times New Roman" w:cs="Times New Roman"/>
        </w:rPr>
        <w:t>1.</w:t>
      </w:r>
      <w:r>
        <w:rPr>
          <w:rFonts w:hint="eastAsia" w:cs="Times New Roman"/>
          <w:lang w:val="en-US" w:eastAsia="zh-CN"/>
        </w:rPr>
        <w:t xml:space="preserve"> </w:t>
      </w:r>
      <w:r>
        <w:rPr>
          <w:rFonts w:hint="eastAsia"/>
        </w:rPr>
        <w:t>操作菜单</w:t>
      </w:r>
      <w:bookmarkEnd w:id="34"/>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通过【资助业务</w:t>
      </w:r>
      <w:r>
        <w:rPr>
          <w:rFonts w:ascii="仿宋" w:hAnsi="仿宋" w:eastAsia="仿宋" w:cs="宋体"/>
          <w:kern w:val="0"/>
          <w:sz w:val="32"/>
          <w:szCs w:val="32"/>
        </w:rPr>
        <w:t>管理</w:t>
      </w:r>
      <w:r>
        <w:rPr>
          <w:rFonts w:hint="eastAsia" w:ascii="仿宋" w:hAnsi="仿宋" w:eastAsia="仿宋" w:cs="宋体"/>
          <w:kern w:val="0"/>
          <w:sz w:val="32"/>
          <w:szCs w:val="32"/>
        </w:rPr>
        <w:t>-&gt;信息</w:t>
      </w:r>
      <w:r>
        <w:rPr>
          <w:rFonts w:ascii="仿宋" w:hAnsi="仿宋" w:eastAsia="仿宋" w:cs="宋体"/>
          <w:kern w:val="0"/>
          <w:sz w:val="32"/>
          <w:szCs w:val="32"/>
        </w:rPr>
        <w:t>查询</w:t>
      </w:r>
      <w:r>
        <w:rPr>
          <w:rFonts w:hint="eastAsia" w:ascii="仿宋" w:hAnsi="仿宋" w:eastAsia="仿宋" w:cs="宋体"/>
          <w:kern w:val="0"/>
          <w:sz w:val="32"/>
          <w:szCs w:val="32"/>
        </w:rPr>
        <w:t>-&gt;重点保障人群情况查询-&gt;建档立卡贫困家庭学生】菜单，进入【建档立卡学生（中央下发）】标签页，如下图所示：</w:t>
      </w:r>
    </w:p>
    <w:p>
      <w:pPr>
        <w:jc w:val="center"/>
      </w:pPr>
      <w:r>
        <w:rPr>
          <w:rFonts w:hint="eastAsia"/>
        </w:rPr>
        <w:drawing>
          <wp:inline distT="0" distB="0" distL="114300" distR="114300">
            <wp:extent cx="5269865" cy="2382520"/>
            <wp:effectExtent l="0" t="0" r="6985" b="17780"/>
            <wp:docPr id="1" name="图片 1" descr="1D6QJBCW$JR3OLQ[KKFG{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6QJBCW$JR3OLQ[KKFG{7O"/>
                    <pic:cNvPicPr>
                      <a:picLocks noChangeAspect="1"/>
                    </pic:cNvPicPr>
                  </pic:nvPicPr>
                  <pic:blipFill>
                    <a:blip r:embed="rId7"/>
                    <a:stretch>
                      <a:fillRect/>
                    </a:stretch>
                  </pic:blipFill>
                  <pic:spPr>
                    <a:xfrm>
                      <a:off x="0" y="0"/>
                      <a:ext cx="5269865" cy="2382520"/>
                    </a:xfrm>
                    <a:prstGeom prst="rect">
                      <a:avLst/>
                    </a:prstGeom>
                  </pic:spPr>
                </pic:pic>
              </a:graphicData>
            </a:graphic>
          </wp:inline>
        </w:drawing>
      </w:r>
    </w:p>
    <w:p>
      <w:pPr>
        <w:ind w:left="1680" w:firstLine="420"/>
      </w:pPr>
      <w:r>
        <w:rPr>
          <w:rFonts w:hint="eastAsia" w:ascii="仿宋" w:hAnsi="仿宋" w:eastAsia="仿宋" w:cstheme="minorEastAsia"/>
          <w:sz w:val="28"/>
          <w:szCs w:val="32"/>
        </w:rPr>
        <w:t>图</w:t>
      </w:r>
      <w:r>
        <w:rPr>
          <w:rFonts w:hint="eastAsia" w:ascii="仿宋" w:hAnsi="仿宋" w:eastAsia="仿宋" w:cs="仿宋"/>
          <w:sz w:val="28"/>
          <w:szCs w:val="32"/>
        </w:rPr>
        <w:fldChar w:fldCharType="begin"/>
      </w:r>
      <w:r>
        <w:rPr>
          <w:rFonts w:hint="eastAsia" w:ascii="仿宋" w:hAnsi="仿宋" w:eastAsia="仿宋" w:cs="仿宋"/>
          <w:sz w:val="28"/>
          <w:szCs w:val="32"/>
        </w:rPr>
        <w:instrText xml:space="preserve"> SEQ 图13- \* ARABIC </w:instrText>
      </w:r>
      <w:r>
        <w:rPr>
          <w:rFonts w:hint="eastAsia" w:ascii="仿宋" w:hAnsi="仿宋" w:eastAsia="仿宋" w:cs="仿宋"/>
          <w:sz w:val="28"/>
          <w:szCs w:val="32"/>
        </w:rPr>
        <w:fldChar w:fldCharType="separate"/>
      </w:r>
      <w:r>
        <w:rPr>
          <w:rFonts w:hint="eastAsia" w:ascii="仿宋" w:hAnsi="仿宋" w:eastAsia="仿宋" w:cs="仿宋"/>
          <w:sz w:val="28"/>
          <w:szCs w:val="32"/>
        </w:rPr>
        <w:t>1</w:t>
      </w:r>
      <w:r>
        <w:rPr>
          <w:rFonts w:hint="eastAsia" w:ascii="仿宋" w:hAnsi="仿宋" w:eastAsia="仿宋" w:cs="仿宋"/>
          <w:sz w:val="28"/>
          <w:szCs w:val="32"/>
        </w:rPr>
        <w:fldChar w:fldCharType="end"/>
      </w:r>
      <w:r>
        <w:rPr>
          <w:rFonts w:hint="eastAsia" w:ascii="仿宋" w:hAnsi="仿宋" w:eastAsia="仿宋" w:cs="仿宋"/>
          <w:sz w:val="28"/>
          <w:szCs w:val="32"/>
        </w:rPr>
        <w:t>-1</w:t>
      </w:r>
      <w:r>
        <w:rPr>
          <w:rFonts w:hint="eastAsia" w:ascii="仿宋" w:hAnsi="仿宋" w:eastAsia="仿宋"/>
          <w:sz w:val="28"/>
          <w:szCs w:val="32"/>
        </w:rPr>
        <w:t xml:space="preserve"> </w:t>
      </w:r>
      <w:r>
        <w:rPr>
          <w:rFonts w:hint="eastAsia" w:ascii="仿宋" w:hAnsi="仿宋" w:eastAsia="仿宋" w:cstheme="minorEastAsia"/>
          <w:sz w:val="28"/>
          <w:szCs w:val="32"/>
        </w:rPr>
        <w:t>建档立卡学生信息查询页面</w:t>
      </w:r>
    </w:p>
    <w:p>
      <w:pPr>
        <w:pStyle w:val="4"/>
      </w:pPr>
      <w:bookmarkStart w:id="35" w:name="_Toc15739_WPSOffice_Level3"/>
      <w:r>
        <w:rPr>
          <w:rFonts w:hint="eastAsia"/>
          <w:lang w:val="en-US" w:eastAsia="zh-CN"/>
        </w:rPr>
        <w:t>2</w:t>
      </w:r>
      <w:r>
        <w:rPr>
          <w:rFonts w:hint="eastAsia"/>
        </w:rPr>
        <w:t>. 查询</w:t>
      </w:r>
      <w:r>
        <w:rPr>
          <w:rFonts w:hint="eastAsia"/>
          <w:lang w:eastAsia="zh-CN"/>
        </w:rPr>
        <w:t>中央下发</w:t>
      </w:r>
      <w:r>
        <w:rPr>
          <w:rFonts w:hint="eastAsia"/>
        </w:rPr>
        <w:t>建档立卡学生</w:t>
      </w:r>
      <w:bookmarkEnd w:id="35"/>
    </w:p>
    <w:p>
      <w:pPr>
        <w:widowControl/>
        <w:spacing w:line="540" w:lineRule="exact"/>
        <w:ind w:firstLine="640" w:firstLineChars="200"/>
        <w:rPr>
          <w:rFonts w:ascii="仿宋" w:hAnsi="仿宋" w:eastAsia="仿宋" w:cs="宋体"/>
          <w:kern w:val="0"/>
          <w:sz w:val="32"/>
          <w:szCs w:val="32"/>
        </w:rPr>
      </w:pPr>
      <w:r>
        <w:rPr>
          <w:rFonts w:ascii="仿宋" w:hAnsi="仿宋" w:eastAsia="仿宋" w:cs="宋体"/>
          <w:kern w:val="0"/>
          <w:sz w:val="32"/>
          <w:szCs w:val="32"/>
        </w:rPr>
        <w:t>按照查询条件查询出学生信息，</w:t>
      </w:r>
      <w:r>
        <w:rPr>
          <w:rFonts w:hint="eastAsia" w:ascii="仿宋" w:hAnsi="仿宋" w:eastAsia="仿宋" w:cs="宋体"/>
          <w:kern w:val="0"/>
          <w:sz w:val="32"/>
          <w:szCs w:val="32"/>
        </w:rPr>
        <w:t>可根据“姓名”“身份证件号”“脱贫年度”“脱贫状态”“当前是否在校”“共享日期”，点击【</w:t>
      </w:r>
      <w:r>
        <w:rPr>
          <w:rFonts w:ascii="仿宋" w:hAnsi="仿宋" w:eastAsia="仿宋" w:cs="宋体"/>
          <w:kern w:val="0"/>
          <w:sz w:val="32"/>
          <w:szCs w:val="32"/>
        </w:rPr>
        <w:t>查询</w:t>
      </w:r>
      <w:r>
        <w:rPr>
          <w:rFonts w:hint="eastAsia" w:ascii="仿宋" w:hAnsi="仿宋" w:eastAsia="仿宋" w:cs="宋体"/>
          <w:kern w:val="0"/>
          <w:sz w:val="32"/>
          <w:szCs w:val="32"/>
        </w:rPr>
        <w:t>】按钮进行条件查询，点击【重置】按钮，所有输入查询条件将会清除，之后点击【查询】按钮可查询所有学生信息。</w:t>
      </w:r>
    </w:p>
    <w:p>
      <w:r>
        <w:rPr>
          <w:rFonts w:hint="eastAsia"/>
        </w:rPr>
        <w:drawing>
          <wp:inline distT="0" distB="0" distL="114300" distR="114300">
            <wp:extent cx="5269865" cy="1927225"/>
            <wp:effectExtent l="0" t="0" r="6985" b="15875"/>
            <wp:docPr id="4" name="图片 4" descr="X}3VTDU8M}RW76%[F_$L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3VTDU8M}RW76%[F_$LP~U"/>
                    <pic:cNvPicPr>
                      <a:picLocks noChangeAspect="1"/>
                    </pic:cNvPicPr>
                  </pic:nvPicPr>
                  <pic:blipFill>
                    <a:blip r:embed="rId8"/>
                    <a:stretch>
                      <a:fillRect/>
                    </a:stretch>
                  </pic:blipFill>
                  <pic:spPr>
                    <a:xfrm>
                      <a:off x="0" y="0"/>
                      <a:ext cx="5269865" cy="1927225"/>
                    </a:xfrm>
                    <a:prstGeom prst="rect">
                      <a:avLst/>
                    </a:prstGeom>
                  </pic:spPr>
                </pic:pic>
              </a:graphicData>
            </a:graphic>
          </wp:inline>
        </w:drawing>
      </w:r>
    </w:p>
    <w:p>
      <w:pPr>
        <w:pStyle w:val="46"/>
        <w:ind w:left="996" w:firstLine="0" w:firstLineChars="0"/>
        <w:jc w:val="center"/>
        <w:rPr>
          <w:rFonts w:ascii="仿宋" w:hAnsi="仿宋" w:eastAsia="仿宋"/>
          <w:sz w:val="28"/>
          <w:szCs w:val="32"/>
        </w:rPr>
      </w:pPr>
      <w:r>
        <w:rPr>
          <w:rFonts w:hint="eastAsia" w:ascii="仿宋" w:hAnsi="仿宋" w:eastAsia="仿宋"/>
          <w:sz w:val="28"/>
          <w:szCs w:val="32"/>
        </w:rPr>
        <w:t>图</w:t>
      </w:r>
      <w:r>
        <w:rPr>
          <w:rFonts w:hint="eastAsia" w:ascii="仿宋" w:hAnsi="仿宋" w:eastAsia="仿宋" w:cs="仿宋"/>
          <w:sz w:val="28"/>
          <w:szCs w:val="32"/>
        </w:rPr>
        <w:t>1-</w:t>
      </w:r>
      <w:r>
        <w:rPr>
          <w:rFonts w:hint="eastAsia" w:ascii="仿宋" w:hAnsi="仿宋" w:eastAsia="仿宋" w:cs="仿宋"/>
          <w:sz w:val="28"/>
          <w:szCs w:val="32"/>
        </w:rPr>
        <w:fldChar w:fldCharType="begin"/>
      </w:r>
      <w:r>
        <w:rPr>
          <w:rFonts w:hint="eastAsia" w:ascii="仿宋" w:hAnsi="仿宋" w:eastAsia="仿宋" w:cs="仿宋"/>
          <w:sz w:val="28"/>
          <w:szCs w:val="32"/>
        </w:rPr>
        <w:instrText xml:space="preserve"> SEQ 图13- \* ARABIC </w:instrText>
      </w:r>
      <w:r>
        <w:rPr>
          <w:rFonts w:hint="eastAsia" w:ascii="仿宋" w:hAnsi="仿宋" w:eastAsia="仿宋" w:cs="仿宋"/>
          <w:sz w:val="28"/>
          <w:szCs w:val="32"/>
        </w:rPr>
        <w:fldChar w:fldCharType="separate"/>
      </w:r>
      <w:r>
        <w:rPr>
          <w:rFonts w:hint="eastAsia" w:ascii="仿宋" w:hAnsi="仿宋" w:eastAsia="仿宋" w:cs="仿宋"/>
          <w:sz w:val="28"/>
          <w:szCs w:val="32"/>
        </w:rPr>
        <w:t>2</w:t>
      </w:r>
      <w:r>
        <w:rPr>
          <w:rFonts w:hint="eastAsia" w:ascii="仿宋" w:hAnsi="仿宋" w:eastAsia="仿宋" w:cs="仿宋"/>
          <w:sz w:val="28"/>
          <w:szCs w:val="32"/>
        </w:rPr>
        <w:fldChar w:fldCharType="end"/>
      </w:r>
      <w:r>
        <w:rPr>
          <w:rFonts w:hint="eastAsia" w:ascii="仿宋" w:hAnsi="仿宋" w:eastAsia="仿宋"/>
          <w:sz w:val="28"/>
          <w:szCs w:val="32"/>
        </w:rPr>
        <w:t xml:space="preserve"> 设置查询条件</w:t>
      </w:r>
      <w:r>
        <w:rPr>
          <w:rFonts w:ascii="仿宋" w:hAnsi="仿宋" w:eastAsia="仿宋"/>
          <w:sz w:val="28"/>
          <w:szCs w:val="32"/>
        </w:rPr>
        <w:t>查询</w:t>
      </w:r>
      <w:r>
        <w:rPr>
          <w:rFonts w:hint="eastAsia" w:ascii="仿宋" w:hAnsi="仿宋" w:eastAsia="仿宋"/>
          <w:sz w:val="28"/>
          <w:szCs w:val="32"/>
        </w:rPr>
        <w:t>建档立卡学生</w:t>
      </w:r>
    </w:p>
    <w:p>
      <w:pPr>
        <w:pStyle w:val="4"/>
      </w:pPr>
      <w:bookmarkStart w:id="36" w:name="_Toc4069_WPSOffice_Level3"/>
      <w:r>
        <w:rPr>
          <w:rFonts w:hint="eastAsia"/>
          <w:lang w:val="en-US" w:eastAsia="zh-CN"/>
        </w:rPr>
        <w:t>3</w:t>
      </w:r>
      <w:r>
        <w:rPr>
          <w:rFonts w:hint="eastAsia"/>
        </w:rPr>
        <w:t>. 导出</w:t>
      </w:r>
      <w:r>
        <w:rPr>
          <w:rFonts w:hint="eastAsia"/>
          <w:lang w:eastAsia="zh-CN"/>
        </w:rPr>
        <w:t>中央</w:t>
      </w:r>
      <w:r>
        <w:rPr>
          <w:rFonts w:hint="eastAsia"/>
        </w:rPr>
        <w:t>建档立卡学生</w:t>
      </w:r>
      <w:bookmarkEnd w:id="36"/>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【导出】选项中包括了“选中结果导出”“查询结果导出”；</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选中结果导出：针对目标学生进行勾选，点击即可导出选中的建档立卡学生信息；</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查询结果导出：可批量导出按</w:t>
      </w:r>
      <w:r>
        <w:rPr>
          <w:rFonts w:ascii="仿宋" w:hAnsi="仿宋" w:eastAsia="仿宋" w:cs="宋体"/>
          <w:kern w:val="0"/>
          <w:sz w:val="32"/>
          <w:szCs w:val="32"/>
        </w:rPr>
        <w:t>条件查询出</w:t>
      </w:r>
      <w:r>
        <w:rPr>
          <w:rFonts w:hint="eastAsia" w:ascii="仿宋" w:hAnsi="仿宋" w:eastAsia="仿宋" w:cs="宋体"/>
          <w:kern w:val="0"/>
          <w:sz w:val="32"/>
          <w:szCs w:val="32"/>
        </w:rPr>
        <w:t>的所有建档立卡</w:t>
      </w:r>
      <w:r>
        <w:rPr>
          <w:rFonts w:ascii="仿宋" w:hAnsi="仿宋" w:eastAsia="仿宋" w:cs="宋体"/>
          <w:kern w:val="0"/>
          <w:sz w:val="32"/>
          <w:szCs w:val="32"/>
        </w:rPr>
        <w:t>学生</w:t>
      </w:r>
      <w:r>
        <w:rPr>
          <w:rFonts w:hint="eastAsia" w:ascii="仿宋" w:hAnsi="仿宋" w:eastAsia="仿宋" w:cs="宋体"/>
          <w:kern w:val="0"/>
          <w:sz w:val="32"/>
          <w:szCs w:val="32"/>
        </w:rPr>
        <w:t>信息。</w:t>
      </w:r>
    </w:p>
    <w:p>
      <w:pPr>
        <w:rPr>
          <w:rFonts w:cs="宋体"/>
          <w:kern w:val="0"/>
        </w:rPr>
      </w:pPr>
      <w:r>
        <w:rPr>
          <w:rFonts w:hint="eastAsia"/>
        </w:rPr>
        <w:drawing>
          <wp:inline distT="0" distB="0" distL="114300" distR="114300">
            <wp:extent cx="5263515" cy="1856105"/>
            <wp:effectExtent l="0" t="0" r="13335" b="10795"/>
            <wp:docPr id="2" name="图片 2" descr=")3%SI4N5R4{%T2O1U7C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SI4N5R4{%T2O1U7C0[0G"/>
                    <pic:cNvPicPr>
                      <a:picLocks noChangeAspect="1"/>
                    </pic:cNvPicPr>
                  </pic:nvPicPr>
                  <pic:blipFill>
                    <a:blip r:embed="rId9"/>
                    <a:stretch>
                      <a:fillRect/>
                    </a:stretch>
                  </pic:blipFill>
                  <pic:spPr>
                    <a:xfrm>
                      <a:off x="0" y="0"/>
                      <a:ext cx="5263515" cy="1856105"/>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仿宋"/>
          <w:sz w:val="28"/>
          <w:szCs w:val="32"/>
        </w:rPr>
        <w:t>1-3</w:t>
      </w:r>
      <w:r>
        <w:rPr>
          <w:rFonts w:hint="eastAsia" w:ascii="仿宋" w:hAnsi="仿宋" w:eastAsia="仿宋"/>
          <w:sz w:val="28"/>
          <w:szCs w:val="32"/>
        </w:rPr>
        <w:t xml:space="preserve"> </w:t>
      </w:r>
      <w:r>
        <w:rPr>
          <w:rFonts w:hint="eastAsia" w:ascii="仿宋" w:hAnsi="仿宋" w:eastAsia="仿宋" w:cstheme="minorEastAsia"/>
          <w:sz w:val="28"/>
          <w:szCs w:val="32"/>
        </w:rPr>
        <w:t>导出页面</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导出数据前，需要输入审核人员的账号及密码，点击【授权】按钮之后将提示“确定导出吗？”</w:t>
      </w:r>
    </w:p>
    <w:p>
      <w:pPr>
        <w:rPr>
          <w:rFonts w:cs="宋体"/>
          <w:kern w:val="0"/>
        </w:rPr>
      </w:pPr>
      <w:r>
        <w:rPr>
          <w:rFonts w:hint="eastAsia"/>
        </w:rPr>
        <w:drawing>
          <wp:inline distT="0" distB="0" distL="114300" distR="114300">
            <wp:extent cx="5270500" cy="1771650"/>
            <wp:effectExtent l="0" t="0" r="6350" b="0"/>
            <wp:docPr id="3" name="图片 3" descr="0{N)FE(PHTI6QZ6I7}8AA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N)FE(PHTI6QZ6I7}8AAM9"/>
                    <pic:cNvPicPr>
                      <a:picLocks noChangeAspect="1"/>
                    </pic:cNvPicPr>
                  </pic:nvPicPr>
                  <pic:blipFill>
                    <a:blip r:embed="rId10"/>
                    <a:stretch>
                      <a:fillRect/>
                    </a:stretch>
                  </pic:blipFill>
                  <pic:spPr>
                    <a:xfrm>
                      <a:off x="0" y="0"/>
                      <a:ext cx="5270500" cy="1771650"/>
                    </a:xfrm>
                    <a:prstGeom prst="rect">
                      <a:avLst/>
                    </a:prstGeom>
                  </pic:spPr>
                </pic:pic>
              </a:graphicData>
            </a:graphic>
          </wp:inline>
        </w:drawing>
      </w:r>
    </w:p>
    <w:p>
      <w:pPr>
        <w:pStyle w:val="9"/>
        <w:spacing w:line="560" w:lineRule="exact"/>
        <w:ind w:left="996"/>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仿宋"/>
          <w:sz w:val="28"/>
          <w:szCs w:val="32"/>
        </w:rPr>
        <w:t>1-4</w:t>
      </w:r>
      <w:r>
        <w:rPr>
          <w:rFonts w:hint="eastAsia" w:ascii="仿宋" w:hAnsi="仿宋" w:eastAsia="仿宋"/>
          <w:sz w:val="28"/>
          <w:szCs w:val="32"/>
        </w:rPr>
        <w:t xml:space="preserve"> </w:t>
      </w:r>
      <w:r>
        <w:rPr>
          <w:rFonts w:hint="eastAsia" w:ascii="仿宋" w:hAnsi="仿宋" w:eastAsia="仿宋" w:cstheme="minorEastAsia"/>
          <w:sz w:val="28"/>
          <w:szCs w:val="32"/>
        </w:rPr>
        <w:t>安全确认登陆窗口</w:t>
      </w:r>
    </w:p>
    <w:p>
      <w:pPr>
        <w:jc w:val="center"/>
        <w:rPr>
          <w:rFonts w:cs="宋体"/>
          <w:kern w:val="0"/>
        </w:rPr>
      </w:pPr>
      <w:r>
        <w:drawing>
          <wp:inline distT="0" distB="0" distL="0" distR="0">
            <wp:extent cx="2644140" cy="1402080"/>
            <wp:effectExtent l="0" t="0" r="381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1"/>
                    <a:stretch>
                      <a:fillRect/>
                    </a:stretch>
                  </pic:blipFill>
                  <pic:spPr>
                    <a:xfrm>
                      <a:off x="0" y="0"/>
                      <a:ext cx="2644369" cy="1402202"/>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图1-</w:t>
      </w:r>
      <w:r>
        <w:rPr>
          <w:rFonts w:hint="eastAsia" w:ascii="仿宋" w:hAnsi="仿宋" w:eastAsia="仿宋"/>
          <w:sz w:val="28"/>
          <w:szCs w:val="32"/>
        </w:rPr>
        <w:t xml:space="preserve">5 </w:t>
      </w:r>
      <w:r>
        <w:rPr>
          <w:rFonts w:hint="eastAsia" w:ascii="仿宋" w:hAnsi="仿宋" w:eastAsia="仿宋" w:cstheme="minorEastAsia"/>
          <w:sz w:val="28"/>
          <w:szCs w:val="32"/>
        </w:rPr>
        <w:t>确认导出窗口</w:t>
      </w:r>
    </w:p>
    <w:p>
      <w:pPr>
        <w:widowControl/>
        <w:spacing w:line="560" w:lineRule="exact"/>
        <w:rPr>
          <w:rFonts w:ascii="仿宋" w:hAnsi="仿宋" w:eastAsia="仿宋" w:cs="宋体"/>
          <w:kern w:val="0"/>
          <w:sz w:val="32"/>
          <w:szCs w:val="32"/>
        </w:rPr>
      </w:pPr>
      <w:r>
        <w:rPr>
          <w:rFonts w:hint="eastAsia" w:ascii="仿宋" w:hAnsi="仿宋" w:eastAsia="仿宋" w:cs="宋体"/>
          <w:kern w:val="0"/>
          <w:sz w:val="32"/>
          <w:szCs w:val="32"/>
        </w:rPr>
        <w:t>点击【是】将提示文件下载保存路径，点击【否】返回查询数据界面。</w:t>
      </w:r>
    </w:p>
    <w:p>
      <w:pPr>
        <w:pStyle w:val="3"/>
        <w:numPr>
          <w:ilvl w:val="0"/>
          <w:numId w:val="1"/>
        </w:numPr>
      </w:pPr>
      <w:bookmarkStart w:id="37" w:name="_Toc15739_WPSOffice_Level2"/>
      <w:r>
        <w:rPr>
          <w:rFonts w:hint="eastAsia"/>
        </w:rPr>
        <w:t>自采集建档立卡学生</w:t>
      </w:r>
      <w:bookmarkEnd w:id="37"/>
    </w:p>
    <w:p>
      <w:pPr>
        <w:spacing w:line="560" w:lineRule="exact"/>
        <w:ind w:firstLine="640" w:firstLineChars="200"/>
        <w:rPr>
          <w:rFonts w:ascii="仿宋" w:hAnsi="仿宋" w:eastAsia="仿宋"/>
          <w:b w:val="0"/>
          <w:bCs/>
          <w:sz w:val="32"/>
          <w:szCs w:val="32"/>
        </w:rPr>
      </w:pPr>
      <w:r>
        <w:rPr>
          <w:rFonts w:hint="eastAsia" w:ascii="仿宋" w:hAnsi="仿宋" w:eastAsia="仿宋"/>
          <w:b w:val="0"/>
          <w:bCs/>
          <w:sz w:val="32"/>
          <w:szCs w:val="32"/>
        </w:rPr>
        <w:t>学校通过全国学生资助管理信息系统的“建档立卡学生查询——自采集”模块，可以查询该学校自采集的建档立卡贫困学生的基本信息。</w:t>
      </w:r>
    </w:p>
    <w:p>
      <w:pPr>
        <w:pStyle w:val="4"/>
      </w:pPr>
      <w:bookmarkStart w:id="38" w:name="_Toc31495_WPSOffice_Level3"/>
      <w:r>
        <w:rPr>
          <w:rFonts w:hint="eastAsia"/>
          <w:lang w:val="en-US" w:eastAsia="zh-CN"/>
        </w:rPr>
        <w:t>1</w:t>
      </w:r>
      <w:r>
        <w:rPr>
          <w:rFonts w:hint="eastAsia"/>
        </w:rPr>
        <w:t>. 操作菜单</w:t>
      </w:r>
      <w:bookmarkEnd w:id="38"/>
    </w:p>
    <w:p>
      <w:pPr>
        <w:ind w:firstLine="640" w:firstLineChars="200"/>
        <w:rPr>
          <w:rFonts w:ascii="仿宋" w:hAnsi="仿宋" w:eastAsia="仿宋" w:cs="宋体"/>
          <w:kern w:val="0"/>
          <w:sz w:val="32"/>
          <w:szCs w:val="32"/>
        </w:rPr>
      </w:pPr>
      <w:r>
        <w:rPr>
          <w:rFonts w:hint="eastAsia" w:ascii="仿宋" w:hAnsi="仿宋" w:eastAsia="仿宋" w:cs="宋体"/>
          <w:kern w:val="0"/>
          <w:sz w:val="32"/>
          <w:szCs w:val="32"/>
        </w:rPr>
        <w:t>通过【资助业务</w:t>
      </w:r>
      <w:r>
        <w:rPr>
          <w:rFonts w:ascii="仿宋" w:hAnsi="仿宋" w:eastAsia="仿宋" w:cs="宋体"/>
          <w:kern w:val="0"/>
          <w:sz w:val="32"/>
          <w:szCs w:val="32"/>
        </w:rPr>
        <w:t>管理</w:t>
      </w:r>
      <w:r>
        <w:rPr>
          <w:rFonts w:hint="eastAsia" w:ascii="仿宋" w:hAnsi="仿宋" w:eastAsia="仿宋" w:cs="宋体"/>
          <w:kern w:val="0"/>
          <w:sz w:val="32"/>
          <w:szCs w:val="32"/>
        </w:rPr>
        <w:t>-&gt;信息</w:t>
      </w:r>
      <w:r>
        <w:rPr>
          <w:rFonts w:ascii="仿宋" w:hAnsi="仿宋" w:eastAsia="仿宋" w:cs="宋体"/>
          <w:kern w:val="0"/>
          <w:sz w:val="32"/>
          <w:szCs w:val="32"/>
        </w:rPr>
        <w:t>查询</w:t>
      </w:r>
      <w:r>
        <w:rPr>
          <w:rFonts w:hint="eastAsia" w:ascii="仿宋" w:hAnsi="仿宋" w:eastAsia="仿宋" w:cs="宋体"/>
          <w:kern w:val="0"/>
          <w:sz w:val="32"/>
          <w:szCs w:val="32"/>
        </w:rPr>
        <w:t>-&gt;重点保障人群情况查询-&gt;建档立卡贫困家庭学生】菜单，进入【建档立卡学生（自采集）】标签页，如下图所示：</w:t>
      </w:r>
    </w:p>
    <w:p>
      <w:r>
        <w:rPr>
          <w:rFonts w:hint="eastAsia"/>
        </w:rPr>
        <w:drawing>
          <wp:inline distT="0" distB="0" distL="114300" distR="114300">
            <wp:extent cx="5272405" cy="2379980"/>
            <wp:effectExtent l="0" t="0" r="4445" b="1270"/>
            <wp:docPr id="41" name="图片 41" descr="_EZ)9P~JW3$)6Q)YWE29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_EZ)9P~JW3$)6Q)YWE2936D"/>
                    <pic:cNvPicPr>
                      <a:picLocks noChangeAspect="1"/>
                    </pic:cNvPicPr>
                  </pic:nvPicPr>
                  <pic:blipFill>
                    <a:blip r:embed="rId12"/>
                    <a:stretch>
                      <a:fillRect/>
                    </a:stretch>
                  </pic:blipFill>
                  <pic:spPr>
                    <a:xfrm>
                      <a:off x="0" y="0"/>
                      <a:ext cx="5272405" cy="2379980"/>
                    </a:xfrm>
                    <a:prstGeom prst="rect">
                      <a:avLst/>
                    </a:prstGeom>
                  </pic:spPr>
                </pic:pic>
              </a:graphicData>
            </a:graphic>
          </wp:inline>
        </w:drawing>
      </w:r>
    </w:p>
    <w:p>
      <w:pPr>
        <w:pStyle w:val="9"/>
        <w:spacing w:line="560" w:lineRule="exact"/>
        <w:jc w:val="center"/>
        <w:rPr>
          <w:rFonts w:ascii="仿宋" w:hAnsi="仿宋" w:eastAsia="仿宋" w:cstheme="minorEastAsia"/>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6</w:t>
      </w:r>
      <w:r>
        <w:rPr>
          <w:rFonts w:hint="eastAsia" w:ascii="仿宋" w:hAnsi="仿宋" w:eastAsia="仿宋"/>
          <w:sz w:val="28"/>
          <w:szCs w:val="32"/>
        </w:rPr>
        <w:t xml:space="preserve"> </w:t>
      </w:r>
      <w:r>
        <w:rPr>
          <w:rFonts w:hint="eastAsia" w:ascii="仿宋" w:hAnsi="仿宋" w:eastAsia="仿宋" w:cstheme="minorEastAsia"/>
          <w:sz w:val="28"/>
          <w:szCs w:val="32"/>
        </w:rPr>
        <w:t>建档立卡自采集学生信息查询页面</w:t>
      </w:r>
    </w:p>
    <w:p>
      <w:pPr>
        <w:pStyle w:val="4"/>
        <w:numPr>
          <w:ilvl w:val="0"/>
          <w:numId w:val="0"/>
        </w:numPr>
        <w:ind w:firstLine="643" w:firstLineChars="200"/>
      </w:pPr>
      <w:bookmarkStart w:id="39" w:name="_Toc10738_WPSOffice_Level3"/>
      <w:r>
        <w:rPr>
          <w:rFonts w:hint="eastAsia"/>
          <w:lang w:val="en-US" w:eastAsia="zh-CN"/>
        </w:rPr>
        <w:t xml:space="preserve">2. </w:t>
      </w:r>
      <w:r>
        <w:rPr>
          <w:rFonts w:hint="eastAsia"/>
        </w:rPr>
        <w:t>查询</w:t>
      </w:r>
      <w:r>
        <w:rPr>
          <w:rFonts w:hint="eastAsia"/>
          <w:lang w:eastAsia="zh-CN"/>
        </w:rPr>
        <w:t>学校自采集</w:t>
      </w:r>
      <w:r>
        <w:rPr>
          <w:rFonts w:hint="eastAsia"/>
        </w:rPr>
        <w:t>建档立卡学生</w:t>
      </w:r>
      <w:bookmarkEnd w:id="39"/>
    </w:p>
    <w:p>
      <w:pPr>
        <w:widowControl/>
        <w:spacing w:line="540" w:lineRule="exact"/>
        <w:ind w:firstLine="640" w:firstLineChars="200"/>
        <w:rPr>
          <w:rFonts w:ascii="仿宋" w:hAnsi="仿宋" w:eastAsia="仿宋" w:cs="宋体"/>
          <w:kern w:val="0"/>
          <w:sz w:val="32"/>
          <w:szCs w:val="32"/>
        </w:rPr>
      </w:pPr>
      <w:r>
        <w:rPr>
          <w:rFonts w:ascii="仿宋" w:hAnsi="仿宋" w:eastAsia="仿宋" w:cs="宋体"/>
          <w:kern w:val="0"/>
          <w:sz w:val="32"/>
          <w:szCs w:val="32"/>
        </w:rPr>
        <w:t>按照查询条件查询出学生信息，</w:t>
      </w:r>
      <w:r>
        <w:rPr>
          <w:rFonts w:hint="eastAsia" w:ascii="仿宋" w:hAnsi="仿宋" w:eastAsia="仿宋" w:cs="宋体"/>
          <w:kern w:val="0"/>
          <w:sz w:val="32"/>
          <w:szCs w:val="32"/>
        </w:rPr>
        <w:t>可根据“姓名”“学籍号”“身份证件号”，点击[</w:t>
      </w:r>
      <w:r>
        <w:rPr>
          <w:rFonts w:ascii="仿宋" w:hAnsi="仿宋" w:eastAsia="仿宋" w:cs="宋体"/>
          <w:kern w:val="0"/>
          <w:sz w:val="32"/>
          <w:szCs w:val="32"/>
        </w:rPr>
        <w:t>查询</w:t>
      </w:r>
      <w:r>
        <w:rPr>
          <w:rFonts w:hint="eastAsia" w:ascii="仿宋" w:hAnsi="仿宋" w:eastAsia="仿宋" w:cs="宋体"/>
          <w:kern w:val="0"/>
          <w:sz w:val="32"/>
          <w:szCs w:val="32"/>
        </w:rPr>
        <w:t>]按钮进行条件查询，点击[重置</w:t>
      </w:r>
      <w:r>
        <w:rPr>
          <w:rFonts w:ascii="仿宋" w:hAnsi="仿宋" w:eastAsia="仿宋" w:cs="宋体"/>
          <w:kern w:val="0"/>
          <w:sz w:val="32"/>
          <w:szCs w:val="32"/>
        </w:rPr>
        <w:t>]</w:t>
      </w:r>
      <w:r>
        <w:rPr>
          <w:rFonts w:hint="eastAsia" w:ascii="仿宋" w:hAnsi="仿宋" w:eastAsia="仿宋" w:cs="宋体"/>
          <w:kern w:val="0"/>
          <w:sz w:val="32"/>
          <w:szCs w:val="32"/>
        </w:rPr>
        <w:t>按钮，所有输入查询条件将会清除，之后点击[查询</w:t>
      </w:r>
      <w:r>
        <w:rPr>
          <w:rFonts w:ascii="仿宋" w:hAnsi="仿宋" w:eastAsia="仿宋" w:cs="宋体"/>
          <w:kern w:val="0"/>
          <w:sz w:val="32"/>
          <w:szCs w:val="32"/>
        </w:rPr>
        <w:t>]</w:t>
      </w:r>
      <w:r>
        <w:rPr>
          <w:rFonts w:hint="eastAsia" w:ascii="仿宋" w:hAnsi="仿宋" w:eastAsia="仿宋" w:cs="宋体"/>
          <w:kern w:val="0"/>
          <w:sz w:val="32"/>
          <w:szCs w:val="32"/>
        </w:rPr>
        <w:t>按钮可查询所有学生信息。</w:t>
      </w:r>
    </w:p>
    <w:p>
      <w:r>
        <w:rPr>
          <w:rFonts w:hint="eastAsia"/>
        </w:rPr>
        <w:drawing>
          <wp:inline distT="0" distB="0" distL="114300" distR="114300">
            <wp:extent cx="5270500" cy="1784985"/>
            <wp:effectExtent l="0" t="0" r="6350" b="5715"/>
            <wp:docPr id="43" name="图片 43" descr="P`C%V`D(TS(AA3HMDGC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P`C%V`D(TS(AA3HMDGC51@B"/>
                    <pic:cNvPicPr>
                      <a:picLocks noChangeAspect="1"/>
                    </pic:cNvPicPr>
                  </pic:nvPicPr>
                  <pic:blipFill>
                    <a:blip r:embed="rId13"/>
                    <a:stretch>
                      <a:fillRect/>
                    </a:stretch>
                  </pic:blipFill>
                  <pic:spPr>
                    <a:xfrm>
                      <a:off x="0" y="0"/>
                      <a:ext cx="5270500" cy="1784985"/>
                    </a:xfrm>
                    <a:prstGeom prst="rect">
                      <a:avLst/>
                    </a:prstGeom>
                  </pic:spPr>
                </pic:pic>
              </a:graphicData>
            </a:graphic>
          </wp:inline>
        </w:drawing>
      </w:r>
    </w:p>
    <w:p>
      <w:pPr>
        <w:jc w:val="center"/>
        <w:rPr>
          <w:rFonts w:ascii="仿宋" w:hAnsi="仿宋" w:eastAsia="仿宋"/>
          <w:sz w:val="28"/>
          <w:szCs w:val="32"/>
        </w:rPr>
      </w:pPr>
      <w:r>
        <w:rPr>
          <w:rFonts w:hint="eastAsia" w:ascii="仿宋" w:hAnsi="仿宋" w:eastAsia="仿宋"/>
          <w:sz w:val="28"/>
          <w:szCs w:val="32"/>
        </w:rPr>
        <w:t>图</w:t>
      </w:r>
      <w:r>
        <w:rPr>
          <w:rFonts w:hint="eastAsia" w:ascii="仿宋" w:hAnsi="仿宋" w:eastAsia="仿宋"/>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7</w:t>
      </w:r>
      <w:r>
        <w:rPr>
          <w:rFonts w:hint="eastAsia" w:ascii="仿宋" w:hAnsi="仿宋" w:eastAsia="仿宋"/>
          <w:sz w:val="28"/>
          <w:szCs w:val="32"/>
        </w:rPr>
        <w:t xml:space="preserve"> 设置查询条件</w:t>
      </w:r>
      <w:r>
        <w:rPr>
          <w:rFonts w:ascii="仿宋" w:hAnsi="仿宋" w:eastAsia="仿宋"/>
          <w:sz w:val="28"/>
          <w:szCs w:val="32"/>
        </w:rPr>
        <w:t>查询</w:t>
      </w:r>
      <w:r>
        <w:rPr>
          <w:rFonts w:hint="eastAsia" w:ascii="仿宋" w:hAnsi="仿宋" w:eastAsia="仿宋"/>
          <w:sz w:val="28"/>
          <w:szCs w:val="32"/>
        </w:rPr>
        <w:t>建档立卡学生</w:t>
      </w:r>
    </w:p>
    <w:p>
      <w:pPr>
        <w:pStyle w:val="4"/>
        <w:numPr>
          <w:ilvl w:val="0"/>
          <w:numId w:val="0"/>
        </w:numPr>
        <w:ind w:firstLine="643" w:firstLineChars="200"/>
      </w:pPr>
      <w:bookmarkStart w:id="40" w:name="_Toc17898_WPSOffice_Level3"/>
      <w:r>
        <w:rPr>
          <w:rFonts w:hint="eastAsia"/>
          <w:lang w:val="en-US" w:eastAsia="zh-CN"/>
        </w:rPr>
        <w:t xml:space="preserve">3. </w:t>
      </w:r>
      <w:r>
        <w:rPr>
          <w:rFonts w:hint="eastAsia"/>
        </w:rPr>
        <w:t>导出</w:t>
      </w:r>
      <w:r>
        <w:rPr>
          <w:rFonts w:hint="eastAsia"/>
          <w:lang w:eastAsia="zh-CN"/>
        </w:rPr>
        <w:t>学校自采集</w:t>
      </w:r>
      <w:r>
        <w:rPr>
          <w:rFonts w:hint="eastAsia"/>
        </w:rPr>
        <w:t>建档立卡学生</w:t>
      </w:r>
      <w:bookmarkEnd w:id="40"/>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w:t>
      </w:r>
      <w:r>
        <w:rPr>
          <w:rFonts w:ascii="仿宋" w:hAnsi="仿宋" w:eastAsia="仿宋" w:cs="宋体"/>
          <w:kern w:val="0"/>
          <w:sz w:val="32"/>
          <w:szCs w:val="32"/>
        </w:rPr>
        <w:t>]</w:t>
      </w:r>
      <w:r>
        <w:rPr>
          <w:rFonts w:hint="eastAsia" w:ascii="仿宋" w:hAnsi="仿宋" w:eastAsia="仿宋" w:cs="宋体"/>
          <w:kern w:val="0"/>
          <w:sz w:val="32"/>
          <w:szCs w:val="32"/>
        </w:rPr>
        <w:t>选项中包括了“选中结果导出”“查询结果导出”；</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选中结果导出：针对目标学生进行勾选，点击即可导出选中学生的信息；</w:t>
      </w:r>
    </w:p>
    <w:p>
      <w:pPr>
        <w:widowControl/>
        <w:spacing w:line="560" w:lineRule="exact"/>
        <w:ind w:firstLine="640" w:firstLineChars="200"/>
      </w:pPr>
      <w:r>
        <w:rPr>
          <w:rFonts w:hint="eastAsia" w:ascii="仿宋" w:hAnsi="仿宋" w:eastAsia="仿宋" w:cs="宋体"/>
          <w:kern w:val="0"/>
          <w:sz w:val="32"/>
          <w:szCs w:val="32"/>
        </w:rPr>
        <w:t>查询结果导出：可导出</w:t>
      </w:r>
      <w:r>
        <w:rPr>
          <w:rFonts w:ascii="仿宋" w:hAnsi="仿宋" w:eastAsia="仿宋" w:cs="宋体"/>
          <w:kern w:val="0"/>
          <w:sz w:val="32"/>
          <w:szCs w:val="32"/>
        </w:rPr>
        <w:t>条件查询出学生</w:t>
      </w:r>
      <w:r>
        <w:rPr>
          <w:rFonts w:hint="eastAsia" w:ascii="仿宋" w:hAnsi="仿宋" w:eastAsia="仿宋" w:cs="宋体"/>
          <w:kern w:val="0"/>
          <w:sz w:val="32"/>
          <w:szCs w:val="32"/>
        </w:rPr>
        <w:t>的信息。</w:t>
      </w:r>
    </w:p>
    <w:p>
      <w:r>
        <w:rPr>
          <w:rFonts w:hint="eastAsia"/>
        </w:rPr>
        <w:drawing>
          <wp:inline distT="0" distB="0" distL="114300" distR="114300">
            <wp:extent cx="5270500" cy="1749425"/>
            <wp:effectExtent l="0" t="0" r="6350" b="3175"/>
            <wp:docPr id="46" name="图片 46" descr="QE5P]9RJ5S8HJK1P2M@`U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E5P]9RJ5S8HJK1P2M@`UBJ"/>
                    <pic:cNvPicPr>
                      <a:picLocks noChangeAspect="1"/>
                    </pic:cNvPicPr>
                  </pic:nvPicPr>
                  <pic:blipFill>
                    <a:blip r:embed="rId14"/>
                    <a:stretch>
                      <a:fillRect/>
                    </a:stretch>
                  </pic:blipFill>
                  <pic:spPr>
                    <a:xfrm>
                      <a:off x="0" y="0"/>
                      <a:ext cx="5270500" cy="1749425"/>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8</w:t>
      </w:r>
      <w:r>
        <w:rPr>
          <w:rFonts w:hint="eastAsia" w:ascii="仿宋" w:hAnsi="仿宋" w:eastAsia="仿宋"/>
          <w:sz w:val="28"/>
          <w:szCs w:val="32"/>
        </w:rPr>
        <w:t xml:space="preserve"> </w:t>
      </w:r>
      <w:r>
        <w:rPr>
          <w:rFonts w:hint="eastAsia" w:ascii="仿宋" w:hAnsi="仿宋" w:eastAsia="仿宋" w:cstheme="minorEastAsia"/>
          <w:sz w:val="28"/>
          <w:szCs w:val="32"/>
        </w:rPr>
        <w:t>导出页面</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导出数据前，首次需进行安全信息验证，需要操作人员输入登陆的账号及密码，点击[授权</w:t>
      </w:r>
      <w:r>
        <w:rPr>
          <w:rFonts w:ascii="仿宋" w:hAnsi="仿宋" w:eastAsia="仿宋" w:cs="宋体"/>
          <w:kern w:val="0"/>
          <w:sz w:val="32"/>
          <w:szCs w:val="32"/>
        </w:rPr>
        <w:t>]</w:t>
      </w:r>
      <w:r>
        <w:rPr>
          <w:rFonts w:hint="eastAsia" w:ascii="仿宋" w:hAnsi="仿宋" w:eastAsia="仿宋" w:cs="宋体"/>
          <w:kern w:val="0"/>
          <w:sz w:val="32"/>
          <w:szCs w:val="32"/>
        </w:rPr>
        <w:t>按钮之后将提示“确定导出吗？”</w:t>
      </w:r>
    </w:p>
    <w:p>
      <w:r>
        <w:rPr>
          <w:rFonts w:hint="eastAsia"/>
        </w:rPr>
        <w:drawing>
          <wp:inline distT="0" distB="0" distL="114300" distR="114300">
            <wp:extent cx="5269230" cy="1774190"/>
            <wp:effectExtent l="0" t="0" r="7620" b="16510"/>
            <wp:docPr id="6" name="图片 6" descr="[62Q2TNG`%CLVMHMTPT0K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Q2TNG`%CLVMHMTPT0K09"/>
                    <pic:cNvPicPr>
                      <a:picLocks noChangeAspect="1"/>
                    </pic:cNvPicPr>
                  </pic:nvPicPr>
                  <pic:blipFill>
                    <a:blip r:embed="rId15"/>
                    <a:stretch>
                      <a:fillRect/>
                    </a:stretch>
                  </pic:blipFill>
                  <pic:spPr>
                    <a:xfrm>
                      <a:off x="0" y="0"/>
                      <a:ext cx="5269230" cy="1774190"/>
                    </a:xfrm>
                    <a:prstGeom prst="rect">
                      <a:avLst/>
                    </a:prstGeom>
                  </pic:spPr>
                </pic:pic>
              </a:graphicData>
            </a:graphic>
          </wp:inline>
        </w:drawing>
      </w:r>
    </w:p>
    <w:p>
      <w:pPr>
        <w:pStyle w:val="9"/>
        <w:spacing w:line="560" w:lineRule="exact"/>
        <w:jc w:val="center"/>
        <w:rPr>
          <w:rFonts w:hint="eastAsia" w:ascii="仿宋" w:hAnsi="仿宋" w:eastAsia="仿宋" w:cstheme="minorEastAsia"/>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9</w:t>
      </w:r>
      <w:r>
        <w:rPr>
          <w:rFonts w:hint="eastAsia" w:ascii="仿宋" w:hAnsi="仿宋" w:eastAsia="仿宋"/>
          <w:sz w:val="28"/>
          <w:szCs w:val="32"/>
        </w:rPr>
        <w:t xml:space="preserve"> </w:t>
      </w:r>
      <w:r>
        <w:rPr>
          <w:rFonts w:hint="eastAsia" w:ascii="仿宋" w:hAnsi="仿宋" w:eastAsia="仿宋" w:cstheme="minorEastAsia"/>
          <w:sz w:val="28"/>
          <w:szCs w:val="32"/>
        </w:rPr>
        <w:t>安全确认登陆窗口</w:t>
      </w:r>
    </w:p>
    <w:p/>
    <w:p>
      <w:pPr>
        <w:jc w:val="center"/>
      </w:pPr>
      <w:r>
        <w:drawing>
          <wp:inline distT="0" distB="0" distL="0" distR="0">
            <wp:extent cx="2644140" cy="14020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644369" cy="1402202"/>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10</w:t>
      </w:r>
      <w:r>
        <w:rPr>
          <w:rFonts w:hint="eastAsia" w:ascii="仿宋" w:hAnsi="仿宋" w:eastAsia="仿宋"/>
          <w:sz w:val="28"/>
          <w:szCs w:val="32"/>
        </w:rPr>
        <w:t xml:space="preserve"> </w:t>
      </w:r>
      <w:r>
        <w:rPr>
          <w:rFonts w:hint="eastAsia" w:ascii="仿宋" w:hAnsi="仿宋" w:eastAsia="仿宋" w:cstheme="minorEastAsia"/>
          <w:sz w:val="28"/>
          <w:szCs w:val="32"/>
        </w:rPr>
        <w:t>确认导出窗口</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点击[是</w:t>
      </w:r>
      <w:r>
        <w:rPr>
          <w:rFonts w:ascii="仿宋" w:hAnsi="仿宋" w:eastAsia="仿宋" w:cs="宋体"/>
          <w:kern w:val="0"/>
          <w:sz w:val="32"/>
          <w:szCs w:val="32"/>
        </w:rPr>
        <w:t>]</w:t>
      </w:r>
      <w:r>
        <w:rPr>
          <w:rFonts w:hint="eastAsia" w:ascii="仿宋" w:hAnsi="仿宋" w:eastAsia="仿宋" w:cs="宋体"/>
          <w:kern w:val="0"/>
          <w:sz w:val="32"/>
          <w:szCs w:val="32"/>
        </w:rPr>
        <w:t>将提示文件下载保存路径，点击[否</w:t>
      </w:r>
      <w:r>
        <w:rPr>
          <w:rFonts w:ascii="仿宋" w:hAnsi="仿宋" w:eastAsia="仿宋" w:cs="宋体"/>
          <w:kern w:val="0"/>
          <w:sz w:val="32"/>
          <w:szCs w:val="32"/>
        </w:rPr>
        <w:t>]</w:t>
      </w:r>
      <w:r>
        <w:rPr>
          <w:rFonts w:hint="eastAsia" w:ascii="仿宋" w:hAnsi="仿宋" w:eastAsia="仿宋" w:cs="宋体"/>
          <w:kern w:val="0"/>
          <w:sz w:val="32"/>
          <w:szCs w:val="32"/>
        </w:rPr>
        <w:t>返回查询数据界面。</w:t>
      </w:r>
    </w:p>
    <w:p>
      <w:pPr>
        <w:spacing w:line="560" w:lineRule="exact"/>
        <w:ind w:firstLine="640" w:firstLineChars="200"/>
        <w:rPr>
          <w:rFonts w:hint="eastAsia" w:ascii="仿宋" w:hAnsi="仿宋" w:eastAsia="仿宋"/>
          <w:sz w:val="32"/>
          <w:szCs w:val="32"/>
        </w:rPr>
      </w:pPr>
      <w:r>
        <w:rPr>
          <w:rFonts w:hint="eastAsia" w:ascii="仿宋" w:hAnsi="仿宋" w:eastAsia="仿宋" w:cs="宋体"/>
          <w:kern w:val="0"/>
          <w:sz w:val="32"/>
          <w:szCs w:val="32"/>
        </w:rPr>
        <w:t>本模块</w:t>
      </w:r>
      <w:r>
        <w:rPr>
          <w:rFonts w:ascii="仿宋" w:hAnsi="仿宋" w:eastAsia="仿宋" w:cs="宋体"/>
          <w:kern w:val="0"/>
          <w:sz w:val="32"/>
          <w:szCs w:val="32"/>
        </w:rPr>
        <w:t>包括“</w:t>
      </w:r>
      <w:r>
        <w:rPr>
          <w:rFonts w:hint="eastAsia" w:ascii="仿宋" w:hAnsi="仿宋" w:eastAsia="仿宋" w:cs="宋体"/>
          <w:kern w:val="0"/>
          <w:sz w:val="32"/>
          <w:szCs w:val="32"/>
        </w:rPr>
        <w:t>查询</w:t>
      </w:r>
      <w:r>
        <w:rPr>
          <w:rFonts w:ascii="仿宋" w:hAnsi="仿宋" w:eastAsia="仿宋" w:cs="宋体"/>
          <w:kern w:val="0"/>
          <w:sz w:val="32"/>
          <w:szCs w:val="32"/>
        </w:rPr>
        <w:t>”</w:t>
      </w:r>
      <w:r>
        <w:rPr>
          <w:rFonts w:hint="eastAsia" w:ascii="仿宋" w:hAnsi="仿宋" w:eastAsia="仿宋" w:cs="宋体"/>
          <w:kern w:val="0"/>
          <w:sz w:val="32"/>
          <w:szCs w:val="32"/>
        </w:rPr>
        <w:t>“重置</w:t>
      </w:r>
      <w:r>
        <w:rPr>
          <w:rFonts w:ascii="仿宋" w:hAnsi="仿宋" w:eastAsia="仿宋" w:cs="宋体"/>
          <w:kern w:val="0"/>
          <w:sz w:val="32"/>
          <w:szCs w:val="32"/>
        </w:rPr>
        <w:t>”</w:t>
      </w:r>
      <w:r>
        <w:rPr>
          <w:rFonts w:hint="eastAsia" w:ascii="仿宋" w:hAnsi="仿宋" w:eastAsia="仿宋" w:cs="宋体"/>
          <w:kern w:val="0"/>
          <w:sz w:val="32"/>
          <w:szCs w:val="32"/>
        </w:rPr>
        <w:t>等通用功能</w:t>
      </w:r>
      <w:r>
        <w:rPr>
          <w:rFonts w:ascii="仿宋" w:hAnsi="仿宋" w:eastAsia="仿宋" w:cs="宋体"/>
          <w:kern w:val="0"/>
          <w:sz w:val="32"/>
          <w:szCs w:val="32"/>
        </w:rPr>
        <w:t>，</w:t>
      </w:r>
      <w:r>
        <w:rPr>
          <w:rFonts w:hint="eastAsia" w:ascii="仿宋" w:hAnsi="仿宋" w:eastAsia="仿宋"/>
          <w:sz w:val="32"/>
          <w:szCs w:val="32"/>
        </w:rPr>
        <w:t>其详细操作说明请参照以前发布的系统操作手册。</w:t>
      </w:r>
    </w:p>
    <w:p>
      <w:pPr>
        <w:pStyle w:val="3"/>
        <w:numPr>
          <w:ilvl w:val="0"/>
          <w:numId w:val="1"/>
        </w:numPr>
        <w:ind w:firstLine="1365"/>
        <w:rPr>
          <w:rFonts w:hint="eastAsia"/>
          <w:lang w:eastAsia="zh-CN"/>
        </w:rPr>
      </w:pPr>
      <w:bookmarkStart w:id="41" w:name="_Toc4069_WPSOffice_Level2"/>
      <w:r>
        <w:rPr>
          <w:rFonts w:hint="eastAsia"/>
          <w:lang w:eastAsia="zh-CN"/>
        </w:rPr>
        <w:t>补录建档立卡学生</w:t>
      </w:r>
      <w:bookmarkEnd w:id="41"/>
    </w:p>
    <w:p>
      <w:pPr>
        <w:widowControl/>
        <w:ind w:firstLine="640"/>
        <w:rPr>
          <w:rFonts w:hint="eastAsia" w:ascii="仿宋" w:hAnsi="仿宋" w:eastAsia="仿宋" w:cs="宋体"/>
          <w:kern w:val="0"/>
          <w:sz w:val="32"/>
          <w:szCs w:val="32"/>
        </w:rPr>
      </w:pPr>
      <w:r>
        <w:rPr>
          <w:rFonts w:hint="eastAsia" w:ascii="仿宋" w:hAnsi="仿宋" w:eastAsia="仿宋"/>
          <w:sz w:val="32"/>
          <w:szCs w:val="32"/>
        </w:rPr>
        <w:t>如果学校掌握的建档立卡学生信息没有在教育部下发的建档立卡学生名单中，则需在“家庭经济困难信息录入”模块中补录，将该学生的“是否建档立卡贫困家庭”填为“是”。</w:t>
      </w:r>
    </w:p>
    <w:p>
      <w:pPr>
        <w:widowControl/>
        <w:ind w:firstLine="640" w:firstLineChars="200"/>
        <w:rPr>
          <w:rFonts w:hint="eastAsia" w:ascii="仿宋" w:hAnsi="仿宋" w:eastAsia="仿宋"/>
          <w:sz w:val="32"/>
          <w:szCs w:val="32"/>
        </w:rPr>
      </w:pPr>
      <w:r>
        <w:rPr>
          <w:rFonts w:hint="eastAsia" w:ascii="仿宋" w:hAnsi="仿宋" w:eastAsia="仿宋"/>
          <w:sz w:val="32"/>
          <w:szCs w:val="32"/>
        </w:rPr>
        <w:t>从“建档立卡贫困家庭学生查询”模块中查询到教育部下发的建档立卡学生，无论是“已脱贫”，还是“未脱贫”，均不需在“家庭经济困难信息录入”模块中填写“是否建档立卡贫困家庭”。</w:t>
      </w:r>
    </w:p>
    <w:p>
      <w:pPr>
        <w:pStyle w:val="3"/>
        <w:numPr>
          <w:ilvl w:val="0"/>
          <w:numId w:val="1"/>
        </w:numPr>
        <w:ind w:firstLine="1365"/>
        <w:rPr>
          <w:rFonts w:hint="eastAsia"/>
          <w:lang w:eastAsia="zh-CN"/>
        </w:rPr>
      </w:pPr>
      <w:bookmarkStart w:id="42" w:name="_Toc12840"/>
      <w:bookmarkStart w:id="43" w:name="_Toc31495_WPSOffice_Level2"/>
      <w:r>
        <w:rPr>
          <w:rFonts w:hint="eastAsia"/>
          <w:lang w:eastAsia="zh-CN"/>
        </w:rPr>
        <w:t>未受助建档立卡学生</w:t>
      </w:r>
      <w:bookmarkEnd w:id="42"/>
      <w:bookmarkEnd w:id="43"/>
    </w:p>
    <w:p>
      <w:pPr>
        <w:pStyle w:val="4"/>
        <w:numPr>
          <w:ilvl w:val="0"/>
          <w:numId w:val="0"/>
        </w:numPr>
        <w:ind w:firstLine="643" w:firstLineChars="200"/>
      </w:pPr>
      <w:bookmarkStart w:id="44" w:name="_Toc6097"/>
      <w:bookmarkStart w:id="45" w:name="_Toc19145_WPSOffice_Level3"/>
      <w:r>
        <w:rPr>
          <w:rFonts w:hint="eastAsia"/>
          <w:lang w:val="en-US" w:eastAsia="zh-CN"/>
        </w:rPr>
        <w:t xml:space="preserve">1. </w:t>
      </w:r>
      <w:r>
        <w:rPr>
          <w:rFonts w:hint="eastAsia"/>
        </w:rPr>
        <w:t>操作菜单</w:t>
      </w:r>
      <w:bookmarkEnd w:id="44"/>
      <w:bookmarkEnd w:id="45"/>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lang w:eastAsia="zh-CN"/>
        </w:rPr>
        <w:t>通过</w:t>
      </w:r>
      <w:r>
        <w:rPr>
          <w:rFonts w:hint="eastAsia" w:ascii="仿宋" w:hAnsi="仿宋" w:eastAsia="仿宋" w:cs="宋体"/>
          <w:kern w:val="0"/>
          <w:sz w:val="32"/>
          <w:szCs w:val="32"/>
        </w:rPr>
        <w:t>【资助项目管理-&gt;国家资助-&gt;某类</w:t>
      </w:r>
      <w:r>
        <w:rPr>
          <w:rFonts w:hint="eastAsia" w:ascii="仿宋" w:hAnsi="仿宋" w:eastAsia="仿宋" w:cs="宋体"/>
          <w:kern w:val="0"/>
          <w:sz w:val="32"/>
          <w:szCs w:val="32"/>
          <w:lang w:eastAsia="zh-CN"/>
        </w:rPr>
        <w:t>助困类</w:t>
      </w:r>
      <w:r>
        <w:rPr>
          <w:rFonts w:hint="eastAsia" w:ascii="仿宋" w:hAnsi="仿宋" w:eastAsia="仿宋" w:cs="宋体"/>
          <w:kern w:val="0"/>
          <w:sz w:val="32"/>
          <w:szCs w:val="32"/>
        </w:rPr>
        <w:t>国家资助项目-&gt;建档立卡学生未资助情况查看】菜单</w:t>
      </w:r>
      <w:r>
        <w:rPr>
          <w:rFonts w:hint="eastAsia" w:ascii="仿宋" w:hAnsi="仿宋" w:eastAsia="仿宋" w:cs="宋体"/>
          <w:kern w:val="0"/>
          <w:sz w:val="32"/>
          <w:szCs w:val="32"/>
          <w:lang w:eastAsia="zh-CN"/>
        </w:rPr>
        <w:t>，进入建档立卡学生未资助情况页面。</w:t>
      </w:r>
      <w:r>
        <w:rPr>
          <w:rFonts w:hint="eastAsia" w:ascii="仿宋" w:hAnsi="仿宋" w:eastAsia="仿宋" w:cs="宋体"/>
          <w:kern w:val="0"/>
          <w:sz w:val="32"/>
          <w:szCs w:val="32"/>
        </w:rPr>
        <w:t>以本专科学段的国家助学金为例，通过【资助项目管理-&gt;国家资助-&gt;国家助学金-&gt;建档立卡学生未资助情况上报】菜单，点击下级标签【中央下发】一项，如下图所示：</w:t>
      </w:r>
    </w:p>
    <w:p>
      <w:pPr>
        <w:widowControl/>
        <w:ind w:left="0" w:leftChars="0" w:firstLine="0" w:firstLineChars="0"/>
        <w:rPr>
          <w:rFonts w:ascii="仿宋" w:hAnsi="仿宋" w:eastAsia="仿宋" w:cs="宋体"/>
          <w:kern w:val="0"/>
          <w:sz w:val="32"/>
          <w:szCs w:val="32"/>
        </w:rPr>
      </w:pPr>
      <w:r>
        <w:rPr>
          <w:rFonts w:hint="eastAsia" w:ascii="仿宋" w:hAnsi="仿宋" w:eastAsia="仿宋" w:cs="宋体"/>
          <w:kern w:val="0"/>
          <w:sz w:val="32"/>
          <w:szCs w:val="32"/>
        </w:rPr>
        <w:drawing>
          <wp:inline distT="0" distB="0" distL="114300" distR="114300">
            <wp:extent cx="5267325" cy="2355215"/>
            <wp:effectExtent l="0" t="0" r="9525" b="6985"/>
            <wp:docPr id="8" name="图片 8" descr="TCU$FDP[_$[O[]TAJ~Y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CU$FDP[_$[O[]TAJ~YCF~9"/>
                    <pic:cNvPicPr>
                      <a:picLocks noChangeAspect="1"/>
                    </pic:cNvPicPr>
                  </pic:nvPicPr>
                  <pic:blipFill>
                    <a:blip r:embed="rId16"/>
                    <a:stretch>
                      <a:fillRect/>
                    </a:stretch>
                  </pic:blipFill>
                  <pic:spPr>
                    <a:xfrm>
                      <a:off x="0" y="0"/>
                      <a:ext cx="5267325" cy="2355215"/>
                    </a:xfrm>
                    <a:prstGeom prst="rect">
                      <a:avLst/>
                    </a:prstGeom>
                  </pic:spPr>
                </pic:pic>
              </a:graphicData>
            </a:graphic>
          </wp:inline>
        </w:drawing>
      </w:r>
    </w:p>
    <w:p>
      <w:pPr>
        <w:widowControl/>
        <w:ind w:firstLine="1394" w:firstLineChars="498"/>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1中央下发建档立卡学生未受助名单查询</w:t>
      </w:r>
    </w:p>
    <w:p>
      <w:pPr>
        <w:pStyle w:val="4"/>
        <w:numPr>
          <w:ilvl w:val="0"/>
          <w:numId w:val="0"/>
        </w:numPr>
        <w:ind w:firstLine="643" w:firstLineChars="200"/>
      </w:pPr>
      <w:bookmarkStart w:id="46" w:name="_Toc21065"/>
      <w:bookmarkStart w:id="47" w:name="_Toc30982_WPSOffice_Level3"/>
      <w:r>
        <w:rPr>
          <w:rFonts w:hint="eastAsia"/>
          <w:lang w:val="en-US" w:eastAsia="zh-CN"/>
        </w:rPr>
        <w:t xml:space="preserve">2. </w:t>
      </w:r>
      <w:r>
        <w:rPr>
          <w:rFonts w:hint="eastAsia"/>
        </w:rPr>
        <w:t>查询建档立卡未受助学生</w:t>
      </w:r>
      <w:bookmarkEnd w:id="46"/>
      <w:bookmarkEnd w:id="47"/>
    </w:p>
    <w:p>
      <w:pPr>
        <w:ind w:firstLine="643" w:firstLineChars="200"/>
        <w:rPr>
          <w:rFonts w:ascii="仿宋" w:hAnsi="仿宋" w:eastAsia="仿宋" w:cs="宋体"/>
          <w:kern w:val="0"/>
          <w:sz w:val="32"/>
          <w:szCs w:val="32"/>
        </w:rPr>
      </w:pPr>
      <w:r>
        <w:rPr>
          <w:rFonts w:hint="eastAsia" w:ascii="楷体" w:hAnsi="楷体" w:eastAsia="楷体" w:cs="宋体"/>
          <w:b/>
          <w:kern w:val="0"/>
          <w:sz w:val="32"/>
          <w:szCs w:val="32"/>
        </w:rPr>
        <w:t>查询：</w:t>
      </w:r>
      <w:r>
        <w:rPr>
          <w:rFonts w:ascii="仿宋" w:hAnsi="仿宋" w:eastAsia="仿宋" w:cs="宋体"/>
          <w:kern w:val="0"/>
          <w:sz w:val="32"/>
          <w:szCs w:val="32"/>
        </w:rPr>
        <w:t>按照查询条件查询出学生信息，</w:t>
      </w:r>
      <w:r>
        <w:rPr>
          <w:rFonts w:hint="eastAsia" w:ascii="仿宋" w:hAnsi="仿宋" w:eastAsia="仿宋" w:cs="宋体"/>
          <w:kern w:val="0"/>
          <w:sz w:val="32"/>
          <w:szCs w:val="32"/>
        </w:rPr>
        <w:t>可根据“学年”“学期”“未资助原因”“姓名”“身份证件号”“共享日期”“脱贫年度”“脱贫状态”，点击【</w:t>
      </w:r>
      <w:r>
        <w:rPr>
          <w:rFonts w:ascii="仿宋" w:hAnsi="仿宋" w:eastAsia="仿宋" w:cs="宋体"/>
          <w:kern w:val="0"/>
          <w:sz w:val="32"/>
          <w:szCs w:val="32"/>
        </w:rPr>
        <w:t>查询</w:t>
      </w:r>
      <w:r>
        <w:rPr>
          <w:rFonts w:hint="eastAsia" w:ascii="仿宋" w:hAnsi="仿宋" w:eastAsia="仿宋" w:cs="宋体"/>
          <w:kern w:val="0"/>
          <w:sz w:val="32"/>
          <w:szCs w:val="32"/>
        </w:rPr>
        <w:t>】按钮进行条件查询，点击【重置】按钮，所有输入查询条件将会清除，之后点击【查询】按钮可查询所有学生信息。如下图所示：</w:t>
      </w:r>
    </w:p>
    <w:p>
      <w:pPr>
        <w:rPr>
          <w:rFonts w:ascii="仿宋" w:hAnsi="仿宋" w:eastAsia="仿宋" w:cs="宋体"/>
          <w:kern w:val="0"/>
          <w:sz w:val="32"/>
          <w:szCs w:val="32"/>
        </w:rPr>
      </w:pPr>
      <w:r>
        <w:rPr>
          <w:rFonts w:hint="eastAsia" w:ascii="仿宋" w:hAnsi="仿宋" w:eastAsia="仿宋" w:cs="宋体"/>
          <w:kern w:val="0"/>
          <w:sz w:val="32"/>
          <w:szCs w:val="32"/>
        </w:rPr>
        <w:drawing>
          <wp:inline distT="0" distB="0" distL="114300" distR="114300">
            <wp:extent cx="5262880" cy="2335530"/>
            <wp:effectExtent l="0" t="0" r="13970" b="7620"/>
            <wp:docPr id="10" name="图片 10" descr="VY5)K(XZTKQNUUPRF6TTQ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VY5)K(XZTKQNUUPRF6TTQZL"/>
                    <pic:cNvPicPr>
                      <a:picLocks noChangeAspect="1"/>
                    </pic:cNvPicPr>
                  </pic:nvPicPr>
                  <pic:blipFill>
                    <a:blip r:embed="rId17"/>
                    <a:stretch>
                      <a:fillRect/>
                    </a:stretch>
                  </pic:blipFill>
                  <pic:spPr>
                    <a:xfrm>
                      <a:off x="0" y="0"/>
                      <a:ext cx="5262880" cy="2335530"/>
                    </a:xfrm>
                    <a:prstGeom prst="rect">
                      <a:avLst/>
                    </a:prstGeom>
                  </pic:spPr>
                </pic:pic>
              </a:graphicData>
            </a:graphic>
          </wp:inline>
        </w:drawing>
      </w:r>
    </w:p>
    <w:p>
      <w:pPr>
        <w:jc w:val="center"/>
        <w:rPr>
          <w:rFonts w:ascii="仿宋" w:hAnsi="仿宋" w:eastAsia="仿宋" w:cs="宋体"/>
          <w:kern w:val="0"/>
          <w:sz w:val="32"/>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2中央下发建档立卡学生未受助名单查询项</w:t>
      </w:r>
    </w:p>
    <w:p>
      <w:pPr>
        <w:pStyle w:val="4"/>
        <w:numPr>
          <w:ilvl w:val="0"/>
          <w:numId w:val="0"/>
        </w:numPr>
        <w:ind w:firstLine="643" w:firstLineChars="200"/>
      </w:pPr>
      <w:bookmarkStart w:id="48" w:name="_Toc29813"/>
      <w:bookmarkStart w:id="49" w:name="_Toc8759_WPSOffice_Level3"/>
      <w:r>
        <w:rPr>
          <w:rFonts w:hint="eastAsia"/>
          <w:lang w:val="en-US" w:eastAsia="zh-CN"/>
        </w:rPr>
        <w:t xml:space="preserve">3. </w:t>
      </w:r>
      <w:r>
        <w:rPr>
          <w:rFonts w:hint="eastAsia"/>
        </w:rPr>
        <w:t>导出建档立卡未受助学生</w:t>
      </w:r>
      <w:bookmarkEnd w:id="48"/>
      <w:bookmarkEnd w:id="49"/>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【导出】选项中包括了“选中结果导出”“查询结果导出”；</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选中结果导出：针对目标学生进行勾选，点击即可导出选中的建档立卡学生信息；</w:t>
      </w:r>
    </w:p>
    <w:p>
      <w:pPr>
        <w:widowControl/>
        <w:spacing w:line="560" w:lineRule="exact"/>
        <w:ind w:firstLine="640" w:firstLineChars="200"/>
        <w:jc w:val="left"/>
      </w:pPr>
      <w:r>
        <w:rPr>
          <w:rFonts w:hint="eastAsia" w:ascii="仿宋" w:hAnsi="仿宋" w:eastAsia="仿宋" w:cs="宋体"/>
          <w:kern w:val="0"/>
          <w:sz w:val="32"/>
          <w:szCs w:val="32"/>
        </w:rPr>
        <w:t>查询结果导出：可批量导出按</w:t>
      </w:r>
      <w:r>
        <w:rPr>
          <w:rFonts w:ascii="仿宋" w:hAnsi="仿宋" w:eastAsia="仿宋" w:cs="宋体"/>
          <w:kern w:val="0"/>
          <w:sz w:val="32"/>
          <w:szCs w:val="32"/>
        </w:rPr>
        <w:t>条件查询出</w:t>
      </w:r>
      <w:r>
        <w:rPr>
          <w:rFonts w:hint="eastAsia" w:ascii="仿宋" w:hAnsi="仿宋" w:eastAsia="仿宋" w:cs="宋体"/>
          <w:kern w:val="0"/>
          <w:sz w:val="32"/>
          <w:szCs w:val="32"/>
        </w:rPr>
        <w:t>的所有建档立卡</w:t>
      </w:r>
      <w:r>
        <w:rPr>
          <w:rFonts w:ascii="仿宋" w:hAnsi="仿宋" w:eastAsia="仿宋" w:cs="宋体"/>
          <w:kern w:val="0"/>
          <w:sz w:val="32"/>
          <w:szCs w:val="32"/>
        </w:rPr>
        <w:t>学生</w:t>
      </w:r>
      <w:r>
        <w:rPr>
          <w:rFonts w:hint="eastAsia" w:ascii="仿宋" w:hAnsi="仿宋" w:eastAsia="仿宋" w:cs="宋体"/>
          <w:kern w:val="0"/>
          <w:sz w:val="32"/>
          <w:szCs w:val="32"/>
        </w:rPr>
        <w:t>信息。如下图所示：</w:t>
      </w:r>
    </w:p>
    <w:p>
      <w:pPr>
        <w:jc w:val="center"/>
      </w:pPr>
      <w:r>
        <w:drawing>
          <wp:inline distT="0" distB="0" distL="114300" distR="114300">
            <wp:extent cx="5273040" cy="1851025"/>
            <wp:effectExtent l="0" t="0" r="3810" b="15875"/>
            <wp:docPr id="11" name="图片 11" descr="YX[_X95L)]D4}~A{@0{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YX[_X95L)]D4}~A{@0{R{BC"/>
                    <pic:cNvPicPr>
                      <a:picLocks noChangeAspect="1"/>
                    </pic:cNvPicPr>
                  </pic:nvPicPr>
                  <pic:blipFill>
                    <a:blip r:embed="rId18"/>
                    <a:stretch>
                      <a:fillRect/>
                    </a:stretch>
                  </pic:blipFill>
                  <pic:spPr>
                    <a:xfrm>
                      <a:off x="0" y="0"/>
                      <a:ext cx="5273040" cy="1851025"/>
                    </a:xfrm>
                    <a:prstGeom prst="rect">
                      <a:avLst/>
                    </a:prstGeom>
                  </pic:spPr>
                </pic:pic>
              </a:graphicData>
            </a:graphic>
          </wp:inline>
        </w:drawing>
      </w:r>
    </w:p>
    <w:p>
      <w:pPr>
        <w:widowControl/>
        <w:spacing w:line="560" w:lineRule="exact"/>
        <w:ind w:firstLine="3480" w:firstLineChars="1243"/>
        <w:rPr>
          <w:rFonts w:ascii="仿宋" w:hAnsi="仿宋" w:eastAsia="仿宋" w:cs="宋体"/>
          <w:kern w:val="0"/>
          <w:sz w:val="32"/>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3</w:t>
      </w:r>
      <w:r>
        <w:rPr>
          <w:rFonts w:hint="eastAsia" w:ascii="仿宋" w:hAnsi="仿宋" w:eastAsia="仿宋"/>
          <w:sz w:val="28"/>
          <w:szCs w:val="32"/>
        </w:rPr>
        <w:t xml:space="preserve"> </w:t>
      </w:r>
      <w:r>
        <w:rPr>
          <w:rFonts w:hint="eastAsia" w:ascii="仿宋" w:hAnsi="仿宋" w:eastAsia="仿宋" w:cstheme="minorEastAsia"/>
          <w:sz w:val="28"/>
          <w:szCs w:val="32"/>
        </w:rPr>
        <w:t>导出页面</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导出数据前，需要输入审核人员的账号及密码，点击【授权】按钮之后将提示“确定导出吗？”</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drawing>
          <wp:inline distT="0" distB="0" distL="114300" distR="114300">
            <wp:extent cx="5271135" cy="1819275"/>
            <wp:effectExtent l="0" t="0" r="5715" b="9525"/>
            <wp:docPr id="14" name="图片 14" descr="QWNQ}Q9OY5{[NWN@29$3Z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WNQ}Q9OY5{[NWN@29$3ZYQ"/>
                    <pic:cNvPicPr>
                      <a:picLocks noChangeAspect="1"/>
                    </pic:cNvPicPr>
                  </pic:nvPicPr>
                  <pic:blipFill>
                    <a:blip r:embed="rId19"/>
                    <a:stretch>
                      <a:fillRect/>
                    </a:stretch>
                  </pic:blipFill>
                  <pic:spPr>
                    <a:xfrm>
                      <a:off x="0" y="0"/>
                      <a:ext cx="5271135" cy="1819275"/>
                    </a:xfrm>
                    <a:prstGeom prst="rect">
                      <a:avLst/>
                    </a:prstGeom>
                  </pic:spPr>
                </pic:pic>
              </a:graphicData>
            </a:graphic>
          </wp:inline>
        </w:drawing>
      </w:r>
    </w:p>
    <w:p>
      <w:pPr>
        <w:widowControl/>
        <w:spacing w:line="560" w:lineRule="exact"/>
        <w:ind w:firstLine="2800" w:firstLineChars="1000"/>
        <w:rPr>
          <w:rFonts w:ascii="仿宋" w:hAnsi="仿宋" w:eastAsia="仿宋" w:cstheme="minorEastAsia"/>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4安全确认登陆窗口</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drawing>
          <wp:inline distT="0" distB="0" distL="114300" distR="114300">
            <wp:extent cx="5269230" cy="1127760"/>
            <wp:effectExtent l="0" t="0" r="7620" b="15240"/>
            <wp:docPr id="16" name="图片 16" descr="~K[3YS0NW_NPF%[[AQMR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K[3YS0NW_NPF%[[AQMRUUR"/>
                    <pic:cNvPicPr>
                      <a:picLocks noChangeAspect="1"/>
                    </pic:cNvPicPr>
                  </pic:nvPicPr>
                  <pic:blipFill>
                    <a:blip r:embed="rId20"/>
                    <a:stretch>
                      <a:fillRect/>
                    </a:stretch>
                  </pic:blipFill>
                  <pic:spPr>
                    <a:xfrm>
                      <a:off x="0" y="0"/>
                      <a:ext cx="5269230" cy="1127760"/>
                    </a:xfrm>
                    <a:prstGeom prst="rect">
                      <a:avLst/>
                    </a:prstGeom>
                  </pic:spPr>
                </pic:pic>
              </a:graphicData>
            </a:graphic>
          </wp:inline>
        </w:drawing>
      </w:r>
    </w:p>
    <w:p>
      <w:pPr>
        <w:widowControl/>
        <w:spacing w:line="560" w:lineRule="exact"/>
        <w:ind w:left="2520" w:firstLine="420"/>
        <w:rPr>
          <w:rFonts w:ascii="仿宋" w:hAnsi="仿宋" w:eastAsia="仿宋" w:cstheme="minorEastAsia"/>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5 确认导出窗口</w:t>
      </w:r>
    </w:p>
    <w:p>
      <w:pPr>
        <w:widowControl/>
        <w:spacing w:line="560" w:lineRule="exact"/>
        <w:ind w:firstLine="640" w:firstLineChars="200"/>
      </w:pPr>
      <w:r>
        <w:rPr>
          <w:rFonts w:hint="eastAsia" w:ascii="仿宋" w:hAnsi="仿宋" w:eastAsia="仿宋" w:cs="宋体"/>
          <w:kern w:val="0"/>
          <w:sz w:val="32"/>
          <w:szCs w:val="32"/>
        </w:rPr>
        <w:t>点击【是】将提示文件下载保存路径，点击【否】返回查询数据界面。</w:t>
      </w:r>
    </w:p>
    <w:p>
      <w:pPr>
        <w:pStyle w:val="4"/>
        <w:numPr>
          <w:ilvl w:val="0"/>
          <w:numId w:val="0"/>
        </w:numPr>
        <w:ind w:firstLine="643" w:firstLineChars="200"/>
        <w:rPr>
          <w:rFonts w:hint="eastAsia"/>
        </w:rPr>
      </w:pPr>
      <w:bookmarkStart w:id="50" w:name="_Toc8067"/>
      <w:bookmarkStart w:id="51" w:name="_Toc2971_WPSOffice_Level3"/>
      <w:r>
        <w:rPr>
          <w:rFonts w:hint="eastAsia"/>
          <w:lang w:val="en-US" w:eastAsia="zh-CN"/>
        </w:rPr>
        <w:t xml:space="preserve">4. </w:t>
      </w:r>
      <w:r>
        <w:rPr>
          <w:rFonts w:hint="eastAsia"/>
        </w:rPr>
        <w:t>上报</w:t>
      </w:r>
      <w:r>
        <w:rPr>
          <w:rFonts w:hint="eastAsia"/>
          <w:lang w:eastAsia="zh-CN"/>
        </w:rPr>
        <w:t>建档立卡学生</w:t>
      </w:r>
      <w:r>
        <w:rPr>
          <w:rFonts w:hint="eastAsia"/>
        </w:rPr>
        <w:t>未受助原因</w:t>
      </w:r>
      <w:bookmarkEnd w:id="50"/>
      <w:bookmarkEnd w:id="51"/>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lang w:eastAsia="zh-CN"/>
        </w:rPr>
        <w:t>在查询页面选中一个学生后，点击</w:t>
      </w:r>
      <w:r>
        <w:rPr>
          <w:rFonts w:hint="eastAsia" w:ascii="仿宋" w:hAnsi="仿宋" w:eastAsia="仿宋" w:cs="宋体"/>
          <w:kern w:val="0"/>
          <w:sz w:val="32"/>
          <w:szCs w:val="32"/>
        </w:rPr>
        <w:t>【</w:t>
      </w:r>
      <w:r>
        <w:rPr>
          <w:rFonts w:hint="eastAsia" w:ascii="仿宋" w:hAnsi="仿宋" w:eastAsia="仿宋" w:cs="宋体"/>
          <w:kern w:val="0"/>
          <w:sz w:val="32"/>
          <w:szCs w:val="32"/>
          <w:lang w:eastAsia="zh-CN"/>
        </w:rPr>
        <w:t>未资助原因录入</w:t>
      </w:r>
      <w:r>
        <w:rPr>
          <w:rFonts w:hint="eastAsia" w:ascii="仿宋" w:hAnsi="仿宋" w:eastAsia="仿宋" w:cs="宋体"/>
          <w:kern w:val="0"/>
          <w:sz w:val="32"/>
          <w:szCs w:val="32"/>
        </w:rPr>
        <w:t>】</w:t>
      </w:r>
      <w:r>
        <w:rPr>
          <w:rFonts w:hint="eastAsia" w:ascii="仿宋" w:hAnsi="仿宋" w:eastAsia="仿宋" w:cs="宋体"/>
          <w:kern w:val="0"/>
          <w:sz w:val="32"/>
          <w:szCs w:val="32"/>
          <w:lang w:eastAsia="zh-CN"/>
        </w:rPr>
        <w:t>按钮，</w:t>
      </w:r>
      <w:r>
        <w:rPr>
          <w:rFonts w:hint="eastAsia" w:ascii="仿宋" w:hAnsi="仿宋" w:eastAsia="仿宋" w:cs="宋体"/>
          <w:kern w:val="0"/>
          <w:sz w:val="32"/>
          <w:szCs w:val="32"/>
        </w:rPr>
        <w:t>打开未资助原因录入窗口，选择未资助原因，如下图：</w:t>
      </w:r>
    </w:p>
    <w:p>
      <w:pPr>
        <w:widowControl/>
        <w:jc w:val="center"/>
        <w:rPr>
          <w:rFonts w:ascii="仿宋" w:hAnsi="仿宋" w:eastAsia="仿宋" w:cs="宋体"/>
          <w:kern w:val="0"/>
          <w:sz w:val="32"/>
          <w:szCs w:val="32"/>
        </w:rPr>
      </w:pPr>
      <w:r>
        <w:rPr>
          <w:rFonts w:hint="eastAsia" w:ascii="仿宋" w:hAnsi="仿宋" w:eastAsia="仿宋" w:cs="宋体"/>
          <w:kern w:val="0"/>
          <w:sz w:val="32"/>
          <w:szCs w:val="32"/>
        </w:rPr>
        <w:drawing>
          <wp:inline distT="0" distB="0" distL="114300" distR="114300">
            <wp:extent cx="5266690" cy="1215390"/>
            <wp:effectExtent l="0" t="0" r="10160" b="3810"/>
            <wp:docPr id="18" name="图片 18" descr="A~0UCAO@L%O`QU3{ES1}N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0UCAO@L%O`QU3{ES1}N2M"/>
                    <pic:cNvPicPr>
                      <a:picLocks noChangeAspect="1"/>
                    </pic:cNvPicPr>
                  </pic:nvPicPr>
                  <pic:blipFill>
                    <a:blip r:embed="rId21"/>
                    <a:stretch>
                      <a:fillRect/>
                    </a:stretch>
                  </pic:blipFill>
                  <pic:spPr>
                    <a:xfrm>
                      <a:off x="0" y="0"/>
                      <a:ext cx="5266690" cy="1215390"/>
                    </a:xfrm>
                    <a:prstGeom prst="rect">
                      <a:avLst/>
                    </a:prstGeom>
                  </pic:spPr>
                </pic:pic>
              </a:graphicData>
            </a:graphic>
          </wp:inline>
        </w:drawing>
      </w:r>
    </w:p>
    <w:p>
      <w:pPr>
        <w:widowControl/>
        <w:ind w:left="1260" w:firstLine="420"/>
        <w:jc w:val="center"/>
        <w:rPr>
          <w:rFonts w:ascii="仿宋" w:hAnsi="仿宋" w:eastAsia="仿宋" w:cstheme="minorEastAsia"/>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16</w:t>
      </w:r>
      <w:r>
        <w:rPr>
          <w:rFonts w:hint="eastAsia" w:ascii="仿宋" w:hAnsi="仿宋" w:eastAsia="仿宋" w:cstheme="minorEastAsia"/>
          <w:sz w:val="28"/>
          <w:szCs w:val="32"/>
        </w:rPr>
        <w:t xml:space="preserve"> 未资助原因录入窗口</w:t>
      </w:r>
    </w:p>
    <w:p>
      <w:pPr>
        <w:widowControl/>
        <w:ind w:firstLine="560" w:firstLineChars="200"/>
        <w:rPr>
          <w:rFonts w:ascii="仿宋" w:hAnsi="仿宋" w:eastAsia="仿宋" w:cstheme="minorEastAsia"/>
          <w:sz w:val="28"/>
          <w:szCs w:val="32"/>
        </w:rPr>
      </w:pPr>
      <w:r>
        <w:rPr>
          <w:rFonts w:hint="eastAsia" w:ascii="仿宋" w:hAnsi="仿宋" w:eastAsia="仿宋" w:cstheme="minorEastAsia"/>
          <w:sz w:val="28"/>
          <w:szCs w:val="32"/>
        </w:rPr>
        <w:t>当【未资助原因】选项为【其他】时，则必须输入【详细说明】。</w:t>
      </w:r>
    </w:p>
    <w:p>
      <w:pPr>
        <w:widowControl/>
        <w:jc w:val="center"/>
        <w:rPr>
          <w:rFonts w:ascii="仿宋" w:hAnsi="仿宋" w:eastAsia="仿宋" w:cs="宋体"/>
          <w:kern w:val="0"/>
          <w:sz w:val="32"/>
          <w:szCs w:val="32"/>
        </w:rPr>
      </w:pPr>
      <w:r>
        <w:rPr>
          <w:rFonts w:hint="eastAsia" w:ascii="仿宋" w:hAnsi="仿宋" w:eastAsia="仿宋" w:cs="宋体"/>
          <w:kern w:val="0"/>
          <w:sz w:val="32"/>
          <w:szCs w:val="32"/>
        </w:rPr>
        <w:drawing>
          <wp:inline distT="0" distB="0" distL="114300" distR="114300">
            <wp:extent cx="4953000" cy="2714625"/>
            <wp:effectExtent l="0" t="0" r="0" b="9525"/>
            <wp:docPr id="19" name="图片 19" descr="RAZD4JV15JJL0{67_Y)LT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AZD4JV15JJL0{67_Y)LTNB"/>
                    <pic:cNvPicPr>
                      <a:picLocks noChangeAspect="1"/>
                    </pic:cNvPicPr>
                  </pic:nvPicPr>
                  <pic:blipFill>
                    <a:blip r:embed="rId22"/>
                    <a:stretch>
                      <a:fillRect/>
                    </a:stretch>
                  </pic:blipFill>
                  <pic:spPr>
                    <a:xfrm>
                      <a:off x="0" y="0"/>
                      <a:ext cx="4953000" cy="2714625"/>
                    </a:xfrm>
                    <a:prstGeom prst="rect">
                      <a:avLst/>
                    </a:prstGeom>
                  </pic:spPr>
                </pic:pic>
              </a:graphicData>
            </a:graphic>
          </wp:inline>
        </w:drawing>
      </w:r>
    </w:p>
    <w:p>
      <w:pPr>
        <w:widowControl/>
        <w:jc w:val="center"/>
        <w:rPr>
          <w:rFonts w:ascii="仿宋" w:hAnsi="仿宋" w:eastAsia="仿宋" w:cs="宋体"/>
          <w:kern w:val="0"/>
          <w:sz w:val="32"/>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1</w:t>
      </w:r>
      <w:r>
        <w:rPr>
          <w:rFonts w:hint="eastAsia" w:ascii="仿宋" w:hAnsi="仿宋" w:eastAsia="仿宋" w:cstheme="minorEastAsia"/>
          <w:sz w:val="28"/>
          <w:szCs w:val="32"/>
        </w:rPr>
        <w:t>-</w:t>
      </w:r>
      <w:r>
        <w:rPr>
          <w:rFonts w:hint="eastAsia" w:ascii="仿宋" w:hAnsi="仿宋" w:eastAsia="仿宋" w:cstheme="minorEastAsia"/>
          <w:sz w:val="28"/>
          <w:szCs w:val="32"/>
          <w:lang w:val="en-US" w:eastAsia="zh-CN"/>
        </w:rPr>
        <w:t>17</w:t>
      </w:r>
      <w:r>
        <w:rPr>
          <w:rFonts w:hint="eastAsia" w:ascii="仿宋" w:hAnsi="仿宋" w:eastAsia="仿宋" w:cstheme="minorEastAsia"/>
          <w:sz w:val="28"/>
          <w:szCs w:val="32"/>
        </w:rPr>
        <w:t xml:space="preserve"> 未资助原因录入窗口</w:t>
      </w:r>
    </w:p>
    <w:p>
      <w:pPr>
        <w:pStyle w:val="2"/>
        <w:keepNext/>
        <w:keepLines/>
        <w:pageBreakBefore w:val="0"/>
        <w:widowControl w:val="0"/>
        <w:numPr>
          <w:ilvl w:val="0"/>
          <w:numId w:val="2"/>
        </w:numPr>
        <w:tabs>
          <w:tab w:val="left" w:pos="1260"/>
        </w:tabs>
        <w:kinsoku/>
        <w:wordWrap/>
        <w:overflowPunct/>
        <w:topLinePunct w:val="0"/>
        <w:autoSpaceDE/>
        <w:autoSpaceDN/>
        <w:bidi w:val="0"/>
        <w:adjustRightInd/>
        <w:snapToGrid/>
        <w:ind w:left="0" w:leftChars="0" w:firstLine="636" w:firstLineChars="198"/>
        <w:textAlignment w:val="auto"/>
        <w:rPr>
          <w:rFonts w:hint="eastAsia" w:ascii="黑体" w:hAnsi="黑体" w:eastAsia="黑体" w:cs="黑体"/>
          <w:sz w:val="32"/>
          <w:szCs w:val="32"/>
          <w:lang w:val="zh-CN"/>
        </w:rPr>
      </w:pPr>
      <w:bookmarkStart w:id="52" w:name="_Toc13049_WPSOffice_Level1"/>
      <w:r>
        <w:rPr>
          <w:rFonts w:hint="eastAsia" w:ascii="黑体" w:hAnsi="黑体" w:eastAsia="黑体" w:cs="黑体"/>
          <w:sz w:val="32"/>
          <w:szCs w:val="32"/>
        </w:rPr>
        <w:t>残疾学生</w:t>
      </w:r>
      <w:r>
        <w:rPr>
          <w:rFonts w:hint="eastAsia" w:ascii="黑体" w:hAnsi="黑体" w:eastAsia="黑体" w:cs="黑体"/>
          <w:sz w:val="32"/>
          <w:szCs w:val="32"/>
          <w:lang w:eastAsia="zh-CN"/>
        </w:rPr>
        <w:t>管理功能</w:t>
      </w:r>
      <w:bookmarkEnd w:id="52"/>
      <w:r>
        <w:rPr>
          <w:rFonts w:hint="eastAsia" w:ascii="黑体" w:hAnsi="黑体" w:eastAsia="黑体" w:cs="黑体"/>
          <w:sz w:val="32"/>
          <w:szCs w:val="32"/>
          <w:lang w:val="zh-CN"/>
        </w:rPr>
        <w:tab/>
      </w:r>
    </w:p>
    <w:p>
      <w:pPr>
        <w:ind w:firstLine="640" w:firstLineChars="200"/>
        <w:rPr>
          <w:lang w:val="zh-CN"/>
        </w:rPr>
      </w:pPr>
      <w:r>
        <w:rPr>
          <w:rFonts w:hint="eastAsia" w:ascii="仿宋" w:hAnsi="仿宋" w:eastAsia="仿宋"/>
          <w:sz w:val="32"/>
          <w:szCs w:val="32"/>
        </w:rPr>
        <w:t>教育部与</w:t>
      </w:r>
      <w:r>
        <w:rPr>
          <w:rFonts w:hint="eastAsia" w:ascii="仿宋" w:hAnsi="仿宋" w:eastAsia="仿宋"/>
          <w:sz w:val="32"/>
          <w:szCs w:val="32"/>
          <w:lang w:eastAsia="zh-CN"/>
        </w:rPr>
        <w:t>中国</w:t>
      </w:r>
      <w:r>
        <w:rPr>
          <w:rFonts w:hint="eastAsia" w:ascii="仿宋" w:hAnsi="仿宋" w:eastAsia="仿宋"/>
          <w:sz w:val="32"/>
          <w:szCs w:val="32"/>
        </w:rPr>
        <w:t>残联完成</w:t>
      </w:r>
      <w:r>
        <w:rPr>
          <w:rFonts w:ascii="仿宋" w:hAnsi="仿宋" w:eastAsia="仿宋"/>
          <w:sz w:val="32"/>
          <w:szCs w:val="32"/>
        </w:rPr>
        <w:t>信息</w:t>
      </w:r>
      <w:r>
        <w:rPr>
          <w:rFonts w:hint="eastAsia" w:ascii="仿宋" w:hAnsi="仿宋" w:eastAsia="仿宋"/>
          <w:sz w:val="32"/>
          <w:szCs w:val="32"/>
        </w:rPr>
        <w:t>比对，生成残疾学生数据，通过全国学生资助管理信息系统</w:t>
      </w:r>
      <w:r>
        <w:rPr>
          <w:rFonts w:ascii="仿宋" w:hAnsi="仿宋" w:eastAsia="仿宋"/>
          <w:sz w:val="32"/>
          <w:szCs w:val="32"/>
        </w:rPr>
        <w:t>下发</w:t>
      </w:r>
      <w:r>
        <w:rPr>
          <w:rFonts w:ascii="仿宋" w:hAnsi="仿宋" w:eastAsia="仿宋"/>
          <w:b/>
          <w:sz w:val="32"/>
          <w:szCs w:val="32"/>
        </w:rPr>
        <w:t>。</w:t>
      </w:r>
    </w:p>
    <w:p>
      <w:pPr>
        <w:pStyle w:val="3"/>
      </w:pPr>
      <w:bookmarkStart w:id="53" w:name="_Toc10738_WPSOffice_Level2"/>
      <w:r>
        <w:rPr>
          <w:rFonts w:hint="eastAsia"/>
        </w:rPr>
        <w:t>1</w:t>
      </w:r>
      <w:r>
        <w:rPr>
          <w:rFonts w:hint="eastAsia"/>
          <w:lang w:val="en-US" w:eastAsia="zh-CN"/>
        </w:rPr>
        <w:t xml:space="preserve">. </w:t>
      </w:r>
      <w:r>
        <w:rPr>
          <w:rFonts w:hint="eastAsia"/>
        </w:rPr>
        <w:t>操作菜单</w:t>
      </w:r>
      <w:bookmarkEnd w:id="53"/>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通过【资助业务</w:t>
      </w:r>
      <w:r>
        <w:rPr>
          <w:rFonts w:ascii="仿宋" w:hAnsi="仿宋" w:eastAsia="仿宋" w:cs="宋体"/>
          <w:kern w:val="0"/>
          <w:sz w:val="32"/>
          <w:szCs w:val="32"/>
        </w:rPr>
        <w:t>管理</w:t>
      </w:r>
      <w:r>
        <w:rPr>
          <w:rFonts w:hint="eastAsia" w:ascii="仿宋" w:hAnsi="仿宋" w:eastAsia="仿宋" w:cs="宋体"/>
          <w:kern w:val="0"/>
          <w:sz w:val="32"/>
          <w:szCs w:val="32"/>
        </w:rPr>
        <w:t>-&gt;信息</w:t>
      </w:r>
      <w:r>
        <w:rPr>
          <w:rFonts w:ascii="仿宋" w:hAnsi="仿宋" w:eastAsia="仿宋" w:cs="宋体"/>
          <w:kern w:val="0"/>
          <w:sz w:val="32"/>
          <w:szCs w:val="32"/>
        </w:rPr>
        <w:t>查询</w:t>
      </w:r>
      <w:r>
        <w:rPr>
          <w:rFonts w:hint="eastAsia" w:ascii="仿宋" w:hAnsi="仿宋" w:eastAsia="仿宋" w:cs="宋体"/>
          <w:kern w:val="0"/>
          <w:sz w:val="32"/>
          <w:szCs w:val="32"/>
        </w:rPr>
        <w:t>-&gt;重点保障人群情况查询-&gt;残疾学生】菜单，进入【残疾学生（中央下发）】标签页，如下图所示：</w:t>
      </w:r>
    </w:p>
    <w:p>
      <w:pPr>
        <w:jc w:val="center"/>
      </w:pPr>
      <w:r>
        <w:drawing>
          <wp:inline distT="0" distB="0" distL="0" distR="0">
            <wp:extent cx="5274310" cy="248412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5274310" cy="2484120"/>
                    </a:xfrm>
                    <a:prstGeom prst="rect">
                      <a:avLst/>
                    </a:prstGeom>
                  </pic:spPr>
                </pic:pic>
              </a:graphicData>
            </a:graphic>
          </wp:inline>
        </w:drawing>
      </w:r>
    </w:p>
    <w:p>
      <w:pPr>
        <w:pStyle w:val="9"/>
        <w:spacing w:line="560" w:lineRule="exact"/>
        <w:jc w:val="center"/>
      </w:pPr>
      <w:r>
        <w:rPr>
          <w:rFonts w:hint="eastAsia" w:ascii="仿宋" w:hAnsi="仿宋" w:eastAsia="仿宋" w:cstheme="minorEastAsia"/>
          <w:sz w:val="28"/>
          <w:szCs w:val="32"/>
        </w:rPr>
        <w:t>图2-</w:t>
      </w:r>
      <w:r>
        <w:rPr>
          <w:rFonts w:ascii="Times New Roman" w:hAnsi="Times New Roman" w:eastAsia="仿宋"/>
          <w:sz w:val="28"/>
          <w:szCs w:val="32"/>
        </w:rPr>
        <w:fldChar w:fldCharType="begin"/>
      </w:r>
      <w:r>
        <w:rPr>
          <w:rFonts w:ascii="Times New Roman" w:hAnsi="Times New Roman" w:eastAsia="仿宋"/>
          <w:sz w:val="28"/>
          <w:szCs w:val="32"/>
        </w:rPr>
        <w:instrText xml:space="preserve"> SEQ 图13- \* ARABIC </w:instrText>
      </w:r>
      <w:r>
        <w:rPr>
          <w:rFonts w:ascii="Times New Roman" w:hAnsi="Times New Roman" w:eastAsia="仿宋"/>
          <w:sz w:val="28"/>
          <w:szCs w:val="32"/>
        </w:rPr>
        <w:fldChar w:fldCharType="separate"/>
      </w:r>
      <w:r>
        <w:rPr>
          <w:rFonts w:ascii="Times New Roman" w:hAnsi="Times New Roman" w:eastAsia="仿宋"/>
          <w:sz w:val="28"/>
          <w:szCs w:val="32"/>
        </w:rPr>
        <w:t>1</w:t>
      </w:r>
      <w:r>
        <w:rPr>
          <w:rFonts w:ascii="Times New Roman" w:hAnsi="Times New Roman" w:eastAsia="仿宋"/>
          <w:sz w:val="28"/>
          <w:szCs w:val="32"/>
        </w:rPr>
        <w:fldChar w:fldCharType="end"/>
      </w:r>
      <w:r>
        <w:rPr>
          <w:rFonts w:hint="eastAsia" w:ascii="仿宋" w:hAnsi="仿宋" w:eastAsia="仿宋"/>
          <w:sz w:val="28"/>
          <w:szCs w:val="32"/>
        </w:rPr>
        <w:t xml:space="preserve"> </w:t>
      </w:r>
      <w:r>
        <w:rPr>
          <w:rFonts w:hint="eastAsia" w:ascii="仿宋" w:hAnsi="仿宋" w:eastAsia="仿宋" w:cstheme="minorEastAsia"/>
          <w:sz w:val="28"/>
          <w:szCs w:val="32"/>
        </w:rPr>
        <w:t>残疾学生信息查询页面</w:t>
      </w:r>
    </w:p>
    <w:p>
      <w:pPr>
        <w:pStyle w:val="3"/>
      </w:pPr>
      <w:bookmarkStart w:id="54" w:name="_Toc17898_WPSOffice_Level2"/>
      <w:r>
        <w:rPr>
          <w:rFonts w:hint="eastAsia"/>
        </w:rPr>
        <w:t>2.</w:t>
      </w:r>
      <w:r>
        <w:rPr>
          <w:rFonts w:hint="eastAsia"/>
          <w:lang w:val="en-US" w:eastAsia="zh-CN"/>
        </w:rPr>
        <w:t xml:space="preserve"> </w:t>
      </w:r>
      <w:r>
        <w:rPr>
          <w:rFonts w:hint="eastAsia"/>
        </w:rPr>
        <w:t>查询残疾学生</w:t>
      </w:r>
      <w:bookmarkEnd w:id="54"/>
    </w:p>
    <w:p>
      <w:pPr>
        <w:widowControl/>
        <w:spacing w:line="540" w:lineRule="exact"/>
        <w:ind w:firstLine="640" w:firstLineChars="200"/>
        <w:rPr>
          <w:rFonts w:ascii="仿宋" w:hAnsi="仿宋" w:eastAsia="仿宋" w:cs="宋体"/>
          <w:kern w:val="0"/>
          <w:sz w:val="32"/>
          <w:szCs w:val="32"/>
        </w:rPr>
      </w:pPr>
      <w:r>
        <w:rPr>
          <w:rFonts w:ascii="仿宋" w:hAnsi="仿宋" w:eastAsia="仿宋" w:cs="宋体"/>
          <w:kern w:val="0"/>
          <w:sz w:val="32"/>
          <w:szCs w:val="32"/>
        </w:rPr>
        <w:t>按照查询条件查询出学生信息，</w:t>
      </w:r>
      <w:r>
        <w:rPr>
          <w:rFonts w:hint="eastAsia" w:ascii="仿宋" w:hAnsi="仿宋" w:eastAsia="仿宋" w:cs="宋体"/>
          <w:kern w:val="0"/>
          <w:sz w:val="32"/>
          <w:szCs w:val="32"/>
        </w:rPr>
        <w:t>可根据“姓名”“身份证件号”“学籍号”“残疾人证号”“残疾人类型”“残疾人等级”“当前是否在校”“共享日期”，点击【</w:t>
      </w:r>
      <w:r>
        <w:rPr>
          <w:rFonts w:ascii="仿宋" w:hAnsi="仿宋" w:eastAsia="仿宋" w:cs="宋体"/>
          <w:kern w:val="0"/>
          <w:sz w:val="32"/>
          <w:szCs w:val="32"/>
        </w:rPr>
        <w:t>查询</w:t>
      </w:r>
      <w:r>
        <w:rPr>
          <w:rFonts w:hint="eastAsia" w:ascii="仿宋" w:hAnsi="仿宋" w:eastAsia="仿宋" w:cs="宋体"/>
          <w:kern w:val="0"/>
          <w:sz w:val="32"/>
          <w:szCs w:val="32"/>
        </w:rPr>
        <w:t>】按钮进行条件查询，点击【重置】按钮，所有输入查询条件将会清除，之后点击【查询】按钮可查询所有学生信息。</w:t>
      </w:r>
    </w:p>
    <w:p>
      <w:pPr>
        <w:jc w:val="center"/>
      </w:pPr>
      <w:r>
        <w:drawing>
          <wp:inline distT="0" distB="0" distL="0" distR="0">
            <wp:extent cx="5274310" cy="171958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5274310" cy="1719580"/>
                    </a:xfrm>
                    <a:prstGeom prst="rect">
                      <a:avLst/>
                    </a:prstGeom>
                  </pic:spPr>
                </pic:pic>
              </a:graphicData>
            </a:graphic>
          </wp:inline>
        </w:drawing>
      </w:r>
    </w:p>
    <w:p>
      <w:pPr>
        <w:pStyle w:val="46"/>
        <w:ind w:left="996" w:firstLine="0" w:firstLineChars="0"/>
        <w:jc w:val="center"/>
      </w:pPr>
      <w:r>
        <w:rPr>
          <w:rFonts w:hint="eastAsia" w:ascii="仿宋" w:hAnsi="仿宋" w:eastAsia="仿宋"/>
          <w:sz w:val="28"/>
          <w:szCs w:val="32"/>
        </w:rPr>
        <w:t>图</w:t>
      </w:r>
      <w:r>
        <w:rPr>
          <w:rFonts w:ascii="仿宋" w:hAnsi="仿宋" w:eastAsia="仿宋"/>
          <w:sz w:val="28"/>
          <w:szCs w:val="32"/>
        </w:rPr>
        <w:fldChar w:fldCharType="begin"/>
      </w:r>
      <w:r>
        <w:rPr>
          <w:rFonts w:ascii="仿宋" w:hAnsi="仿宋" w:eastAsia="仿宋"/>
          <w:sz w:val="28"/>
          <w:szCs w:val="32"/>
        </w:rPr>
        <w:instrText xml:space="preserve"> SEQ 图13- \* ARABIC </w:instrText>
      </w:r>
      <w:r>
        <w:rPr>
          <w:rFonts w:ascii="仿宋" w:hAnsi="仿宋" w:eastAsia="仿宋"/>
          <w:sz w:val="28"/>
          <w:szCs w:val="32"/>
        </w:rPr>
        <w:fldChar w:fldCharType="separate"/>
      </w:r>
      <w:r>
        <w:rPr>
          <w:rFonts w:ascii="仿宋" w:hAnsi="仿宋" w:eastAsia="仿宋"/>
          <w:sz w:val="28"/>
          <w:szCs w:val="32"/>
        </w:rPr>
        <w:t>2</w:t>
      </w:r>
      <w:r>
        <w:rPr>
          <w:rFonts w:ascii="仿宋" w:hAnsi="仿宋" w:eastAsia="仿宋"/>
          <w:sz w:val="28"/>
          <w:szCs w:val="32"/>
        </w:rPr>
        <w:fldChar w:fldCharType="end"/>
      </w:r>
      <w:r>
        <w:rPr>
          <w:rFonts w:hint="eastAsia" w:ascii="仿宋" w:hAnsi="仿宋" w:eastAsia="仿宋"/>
          <w:sz w:val="28"/>
          <w:szCs w:val="32"/>
        </w:rPr>
        <w:t>-2 设置查询条件</w:t>
      </w:r>
      <w:r>
        <w:rPr>
          <w:rFonts w:ascii="仿宋" w:hAnsi="仿宋" w:eastAsia="仿宋"/>
          <w:sz w:val="28"/>
          <w:szCs w:val="32"/>
        </w:rPr>
        <w:t>查询</w:t>
      </w:r>
      <w:r>
        <w:rPr>
          <w:rFonts w:hint="eastAsia" w:ascii="仿宋" w:hAnsi="仿宋" w:eastAsia="仿宋"/>
          <w:sz w:val="28"/>
          <w:szCs w:val="32"/>
        </w:rPr>
        <w:t>残疾学生</w:t>
      </w:r>
    </w:p>
    <w:p>
      <w:pPr>
        <w:pStyle w:val="3"/>
      </w:pPr>
      <w:bookmarkStart w:id="55" w:name="_Toc19145_WPSOffice_Level2"/>
      <w:r>
        <w:rPr>
          <w:rFonts w:hint="eastAsia"/>
          <w:lang w:val="en-US" w:eastAsia="zh-CN"/>
        </w:rPr>
        <w:t>3</w:t>
      </w:r>
      <w:r>
        <w:rPr>
          <w:rFonts w:hint="eastAsia"/>
        </w:rPr>
        <w:t>.</w:t>
      </w:r>
      <w:r>
        <w:rPr>
          <w:rFonts w:hint="eastAsia"/>
          <w:lang w:val="en-US" w:eastAsia="zh-CN"/>
        </w:rPr>
        <w:t xml:space="preserve"> </w:t>
      </w:r>
      <w:r>
        <w:rPr>
          <w:rFonts w:hint="eastAsia"/>
        </w:rPr>
        <w:t>导出残疾学生</w:t>
      </w:r>
      <w:bookmarkEnd w:id="55"/>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【导出】选项中包括了“选中结果导出”“查询结果导出”；</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选中结果导出：针对目标学生进行勾选，点击即可导出选中的残疾学生信息；</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查询结果导出：可批量导出按</w:t>
      </w:r>
      <w:r>
        <w:rPr>
          <w:rFonts w:ascii="仿宋" w:hAnsi="仿宋" w:eastAsia="仿宋" w:cs="宋体"/>
          <w:kern w:val="0"/>
          <w:sz w:val="32"/>
          <w:szCs w:val="32"/>
        </w:rPr>
        <w:t>条件查询出</w:t>
      </w:r>
      <w:r>
        <w:rPr>
          <w:rFonts w:hint="eastAsia" w:ascii="仿宋" w:hAnsi="仿宋" w:eastAsia="仿宋" w:cs="宋体"/>
          <w:kern w:val="0"/>
          <w:sz w:val="32"/>
          <w:szCs w:val="32"/>
        </w:rPr>
        <w:t>的所有残疾</w:t>
      </w:r>
      <w:r>
        <w:rPr>
          <w:rFonts w:ascii="仿宋" w:hAnsi="仿宋" w:eastAsia="仿宋" w:cs="宋体"/>
          <w:kern w:val="0"/>
          <w:sz w:val="32"/>
          <w:szCs w:val="32"/>
        </w:rPr>
        <w:t>学生</w:t>
      </w:r>
      <w:r>
        <w:rPr>
          <w:rFonts w:hint="eastAsia" w:ascii="仿宋" w:hAnsi="仿宋" w:eastAsia="仿宋" w:cs="宋体"/>
          <w:kern w:val="0"/>
          <w:sz w:val="32"/>
          <w:szCs w:val="32"/>
        </w:rPr>
        <w:t>信息。</w:t>
      </w:r>
    </w:p>
    <w:p>
      <w:pPr>
        <w:jc w:val="center"/>
        <w:rPr>
          <w:rFonts w:cs="宋体"/>
          <w:kern w:val="0"/>
        </w:rPr>
      </w:pPr>
      <w:r>
        <w:drawing>
          <wp:inline distT="0" distB="0" distL="0" distR="0">
            <wp:extent cx="5274310" cy="169545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5274310" cy="1695450"/>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图2-</w:t>
      </w:r>
      <w:r>
        <w:rPr>
          <w:rFonts w:ascii="仿宋" w:hAnsi="仿宋" w:eastAsia="仿宋"/>
          <w:sz w:val="28"/>
          <w:szCs w:val="32"/>
        </w:rPr>
        <w:t>3</w:t>
      </w:r>
      <w:r>
        <w:rPr>
          <w:rFonts w:hint="eastAsia" w:ascii="仿宋" w:hAnsi="仿宋" w:eastAsia="仿宋"/>
          <w:sz w:val="28"/>
          <w:szCs w:val="32"/>
        </w:rPr>
        <w:t xml:space="preserve"> </w:t>
      </w:r>
      <w:r>
        <w:rPr>
          <w:rFonts w:hint="eastAsia" w:ascii="仿宋" w:hAnsi="仿宋" w:eastAsia="仿宋" w:cstheme="minorEastAsia"/>
          <w:sz w:val="28"/>
          <w:szCs w:val="32"/>
        </w:rPr>
        <w:t>导出页面</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导出数据前，需要输入审核人员的账号及密码，点击【授权】按钮之后将提示“确定导出吗？”</w:t>
      </w:r>
    </w:p>
    <w:p>
      <w:pPr>
        <w:jc w:val="center"/>
        <w:rPr>
          <w:rFonts w:cs="宋体"/>
          <w:kern w:val="0"/>
        </w:rPr>
      </w:pPr>
      <w:r>
        <w:drawing>
          <wp:inline distT="0" distB="0" distL="0" distR="0">
            <wp:extent cx="5274310" cy="1708150"/>
            <wp:effectExtent l="0" t="0" r="254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274310" cy="1708150"/>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图2-</w:t>
      </w:r>
      <w:r>
        <w:rPr>
          <w:rFonts w:ascii="仿宋" w:hAnsi="仿宋" w:eastAsia="仿宋"/>
          <w:sz w:val="28"/>
          <w:szCs w:val="32"/>
        </w:rPr>
        <w:t>4</w:t>
      </w:r>
      <w:r>
        <w:rPr>
          <w:rFonts w:hint="eastAsia" w:ascii="仿宋" w:hAnsi="仿宋" w:eastAsia="仿宋"/>
          <w:sz w:val="28"/>
          <w:szCs w:val="32"/>
        </w:rPr>
        <w:t xml:space="preserve"> </w:t>
      </w:r>
      <w:r>
        <w:rPr>
          <w:rFonts w:hint="eastAsia" w:ascii="仿宋" w:hAnsi="仿宋" w:eastAsia="仿宋" w:cstheme="minorEastAsia"/>
          <w:sz w:val="28"/>
          <w:szCs w:val="32"/>
        </w:rPr>
        <w:t>安全确认登陆窗口</w:t>
      </w:r>
    </w:p>
    <w:p>
      <w:pPr>
        <w:jc w:val="center"/>
        <w:rPr>
          <w:rFonts w:cs="宋体"/>
          <w:kern w:val="0"/>
        </w:rPr>
      </w:pPr>
      <w:r>
        <w:drawing>
          <wp:inline distT="0" distB="0" distL="0" distR="0">
            <wp:extent cx="2644140" cy="1402080"/>
            <wp:effectExtent l="0" t="0" r="381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2644369" cy="1402202"/>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图2-</w:t>
      </w:r>
      <w:r>
        <w:rPr>
          <w:rFonts w:ascii="仿宋" w:hAnsi="仿宋" w:eastAsia="仿宋"/>
          <w:sz w:val="28"/>
          <w:szCs w:val="32"/>
        </w:rPr>
        <w:t>5</w:t>
      </w:r>
      <w:r>
        <w:rPr>
          <w:rFonts w:hint="eastAsia" w:ascii="仿宋" w:hAnsi="仿宋" w:eastAsia="仿宋"/>
          <w:sz w:val="28"/>
          <w:szCs w:val="32"/>
        </w:rPr>
        <w:t xml:space="preserve"> </w:t>
      </w:r>
      <w:r>
        <w:rPr>
          <w:rFonts w:hint="eastAsia" w:ascii="仿宋" w:hAnsi="仿宋" w:eastAsia="仿宋" w:cstheme="minorEastAsia"/>
          <w:sz w:val="28"/>
          <w:szCs w:val="32"/>
        </w:rPr>
        <w:t>确认导出窗口</w:t>
      </w:r>
    </w:p>
    <w:p>
      <w:pPr>
        <w:ind w:firstLine="640" w:firstLineChars="200"/>
      </w:pPr>
      <w:r>
        <w:rPr>
          <w:rFonts w:hint="eastAsia" w:ascii="仿宋" w:hAnsi="仿宋" w:eastAsia="仿宋" w:cs="宋体"/>
          <w:kern w:val="0"/>
          <w:sz w:val="32"/>
          <w:szCs w:val="32"/>
        </w:rPr>
        <w:t>点击【是】将提示文件下载保存路径，点击【否】返回查询数据界面。</w:t>
      </w:r>
    </w:p>
    <w:p>
      <w:pPr>
        <w:pStyle w:val="2"/>
        <w:numPr>
          <w:ilvl w:val="0"/>
          <w:numId w:val="2"/>
        </w:numPr>
        <w:ind w:left="4" w:leftChars="0" w:firstLine="636" w:firstLineChars="198"/>
        <w:rPr>
          <w:rFonts w:hint="eastAsia" w:ascii="黑体" w:hAnsi="黑体" w:eastAsia="黑体" w:cs="黑体"/>
          <w:sz w:val="32"/>
          <w:szCs w:val="32"/>
        </w:rPr>
      </w:pPr>
      <w:bookmarkStart w:id="56" w:name="_Toc15739_WPSOffice_Level1"/>
      <w:r>
        <w:rPr>
          <w:rFonts w:hint="eastAsia" w:ascii="黑体" w:hAnsi="黑体" w:eastAsia="黑体" w:cs="黑体"/>
          <w:sz w:val="32"/>
          <w:szCs w:val="32"/>
        </w:rPr>
        <w:t>城乡低保学生</w:t>
      </w:r>
      <w:r>
        <w:rPr>
          <w:rFonts w:hint="eastAsia" w:ascii="黑体" w:hAnsi="黑体" w:eastAsia="黑体" w:cs="黑体"/>
          <w:sz w:val="32"/>
          <w:szCs w:val="32"/>
          <w:lang w:eastAsia="zh-CN"/>
        </w:rPr>
        <w:t>管理功能</w:t>
      </w:r>
      <w:bookmarkEnd w:id="56"/>
    </w:p>
    <w:p>
      <w:pPr>
        <w:ind w:firstLine="640" w:firstLineChars="200"/>
        <w:rPr>
          <w:rFonts w:hint="eastAsia" w:eastAsia="仿宋"/>
          <w:lang w:eastAsia="zh-CN"/>
        </w:rPr>
      </w:pPr>
      <w:r>
        <w:rPr>
          <w:rFonts w:hint="eastAsia" w:ascii="仿宋" w:hAnsi="仿宋" w:eastAsia="仿宋"/>
          <w:sz w:val="32"/>
          <w:szCs w:val="32"/>
        </w:rPr>
        <w:t>教育部与民政</w:t>
      </w:r>
      <w:r>
        <w:rPr>
          <w:rFonts w:hint="eastAsia" w:ascii="仿宋" w:hAnsi="仿宋" w:eastAsia="仿宋"/>
          <w:sz w:val="32"/>
          <w:szCs w:val="32"/>
          <w:lang w:eastAsia="zh-CN"/>
        </w:rPr>
        <w:t>部</w:t>
      </w:r>
      <w:r>
        <w:rPr>
          <w:rFonts w:hint="eastAsia" w:ascii="仿宋" w:hAnsi="仿宋" w:eastAsia="仿宋"/>
          <w:sz w:val="32"/>
          <w:szCs w:val="32"/>
        </w:rPr>
        <w:t>完成</w:t>
      </w:r>
      <w:r>
        <w:rPr>
          <w:rFonts w:ascii="仿宋" w:hAnsi="仿宋" w:eastAsia="仿宋"/>
          <w:sz w:val="32"/>
          <w:szCs w:val="32"/>
        </w:rPr>
        <w:t>信息</w:t>
      </w:r>
      <w:r>
        <w:rPr>
          <w:rFonts w:hint="eastAsia" w:ascii="仿宋" w:hAnsi="仿宋" w:eastAsia="仿宋"/>
          <w:sz w:val="32"/>
          <w:szCs w:val="32"/>
        </w:rPr>
        <w:t>比对，生成城乡低保学生数据，通过全国学生资助管理信息系统</w:t>
      </w:r>
      <w:r>
        <w:rPr>
          <w:rFonts w:ascii="仿宋" w:hAnsi="仿宋" w:eastAsia="仿宋"/>
          <w:sz w:val="32"/>
          <w:szCs w:val="32"/>
        </w:rPr>
        <w:t>下发</w:t>
      </w:r>
      <w:r>
        <w:rPr>
          <w:rFonts w:ascii="仿宋" w:hAnsi="仿宋" w:eastAsia="仿宋"/>
          <w:b/>
          <w:sz w:val="32"/>
          <w:szCs w:val="32"/>
        </w:rPr>
        <w:t>。</w:t>
      </w:r>
      <w:r>
        <w:rPr>
          <w:rFonts w:hint="eastAsia" w:ascii="仿宋" w:hAnsi="仿宋" w:eastAsia="仿宋"/>
          <w:sz w:val="32"/>
          <w:szCs w:val="32"/>
          <w:lang w:eastAsia="zh-CN"/>
        </w:rPr>
        <w:t>城乡低保学生数据可以通过</w:t>
      </w:r>
      <w:r>
        <w:rPr>
          <w:rFonts w:hint="eastAsia" w:ascii="仿宋" w:hAnsi="仿宋" w:eastAsia="仿宋"/>
          <w:sz w:val="32"/>
          <w:szCs w:val="32"/>
        </w:rPr>
        <w:t>“人</w:t>
      </w:r>
      <w:r>
        <w:rPr>
          <w:rFonts w:hint="eastAsia" w:ascii="仿宋" w:hAnsi="仿宋" w:eastAsia="仿宋" w:cs="宋体"/>
          <w:kern w:val="0"/>
          <w:sz w:val="32"/>
          <w:szCs w:val="32"/>
        </w:rPr>
        <w:t>员身份类别”</w:t>
      </w:r>
      <w:r>
        <w:rPr>
          <w:rFonts w:hint="eastAsia" w:ascii="仿宋" w:hAnsi="仿宋" w:eastAsia="仿宋" w:cs="宋体"/>
          <w:kern w:val="0"/>
          <w:sz w:val="32"/>
          <w:szCs w:val="32"/>
          <w:lang w:eastAsia="zh-CN"/>
        </w:rPr>
        <w:t>区分出城市低保学生和农村低保学生。</w:t>
      </w:r>
    </w:p>
    <w:p>
      <w:pPr>
        <w:pStyle w:val="3"/>
      </w:pPr>
      <w:bookmarkStart w:id="57" w:name="_Toc30982_WPSOffice_Level2"/>
      <w:r>
        <w:rPr>
          <w:rFonts w:hint="eastAsia"/>
          <w:lang w:val="en-US" w:eastAsia="zh-CN"/>
        </w:rPr>
        <w:t>1</w:t>
      </w:r>
      <w:r>
        <w:rPr>
          <w:rFonts w:hint="eastAsia"/>
        </w:rPr>
        <w:t>.</w:t>
      </w:r>
      <w:r>
        <w:rPr>
          <w:rFonts w:hint="eastAsia"/>
          <w:lang w:val="en-US" w:eastAsia="zh-CN"/>
        </w:rPr>
        <w:t xml:space="preserve"> </w:t>
      </w:r>
      <w:r>
        <w:rPr>
          <w:rFonts w:hint="eastAsia"/>
        </w:rPr>
        <w:t>操作菜单</w:t>
      </w:r>
      <w:bookmarkEnd w:id="57"/>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通过【资助业务</w:t>
      </w:r>
      <w:r>
        <w:rPr>
          <w:rFonts w:ascii="仿宋" w:hAnsi="仿宋" w:eastAsia="仿宋" w:cs="宋体"/>
          <w:kern w:val="0"/>
          <w:sz w:val="32"/>
          <w:szCs w:val="32"/>
        </w:rPr>
        <w:t>管理</w:t>
      </w:r>
      <w:r>
        <w:rPr>
          <w:rFonts w:hint="eastAsia" w:ascii="仿宋" w:hAnsi="仿宋" w:eastAsia="仿宋" w:cs="宋体"/>
          <w:kern w:val="0"/>
          <w:sz w:val="32"/>
          <w:szCs w:val="32"/>
        </w:rPr>
        <w:t>-&gt;信息</w:t>
      </w:r>
      <w:r>
        <w:rPr>
          <w:rFonts w:ascii="仿宋" w:hAnsi="仿宋" w:eastAsia="仿宋" w:cs="宋体"/>
          <w:kern w:val="0"/>
          <w:sz w:val="32"/>
          <w:szCs w:val="32"/>
        </w:rPr>
        <w:t>查询</w:t>
      </w:r>
      <w:r>
        <w:rPr>
          <w:rFonts w:hint="eastAsia" w:ascii="仿宋" w:hAnsi="仿宋" w:eastAsia="仿宋" w:cs="宋体"/>
          <w:kern w:val="0"/>
          <w:sz w:val="32"/>
          <w:szCs w:val="32"/>
        </w:rPr>
        <w:t>-&gt;重点保障人群情况查询-&gt;城乡低保学生】菜单，进入【城乡低保学生（中央下发）】标签页，如下图所示：</w:t>
      </w:r>
    </w:p>
    <w:p>
      <w:pPr>
        <w:jc w:val="center"/>
      </w:pPr>
      <w:r>
        <w:drawing>
          <wp:inline distT="0" distB="0" distL="0" distR="0">
            <wp:extent cx="5274310" cy="24866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274310" cy="2486660"/>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3</w:t>
      </w:r>
      <w:r>
        <w:rPr>
          <w:rFonts w:hint="eastAsia" w:ascii="仿宋" w:hAnsi="仿宋" w:eastAsia="仿宋" w:cstheme="minorEastAsia"/>
          <w:sz w:val="28"/>
          <w:szCs w:val="32"/>
        </w:rPr>
        <w:t>-</w:t>
      </w:r>
      <w:r>
        <w:rPr>
          <w:rFonts w:ascii="Times New Roman" w:hAnsi="Times New Roman" w:eastAsia="仿宋"/>
          <w:sz w:val="28"/>
          <w:szCs w:val="32"/>
        </w:rPr>
        <w:fldChar w:fldCharType="begin"/>
      </w:r>
      <w:r>
        <w:rPr>
          <w:rFonts w:ascii="Times New Roman" w:hAnsi="Times New Roman" w:eastAsia="仿宋"/>
          <w:sz w:val="28"/>
          <w:szCs w:val="32"/>
        </w:rPr>
        <w:instrText xml:space="preserve"> SEQ 图13- \* ARABIC </w:instrText>
      </w:r>
      <w:r>
        <w:rPr>
          <w:rFonts w:ascii="Times New Roman" w:hAnsi="Times New Roman" w:eastAsia="仿宋"/>
          <w:sz w:val="28"/>
          <w:szCs w:val="32"/>
        </w:rPr>
        <w:fldChar w:fldCharType="separate"/>
      </w:r>
      <w:r>
        <w:rPr>
          <w:rFonts w:ascii="Times New Roman" w:hAnsi="Times New Roman" w:eastAsia="仿宋"/>
          <w:sz w:val="28"/>
          <w:szCs w:val="32"/>
        </w:rPr>
        <w:t>1</w:t>
      </w:r>
      <w:r>
        <w:rPr>
          <w:rFonts w:ascii="Times New Roman" w:hAnsi="Times New Roman" w:eastAsia="仿宋"/>
          <w:sz w:val="28"/>
          <w:szCs w:val="32"/>
        </w:rPr>
        <w:fldChar w:fldCharType="end"/>
      </w:r>
      <w:r>
        <w:rPr>
          <w:rFonts w:hint="eastAsia" w:ascii="仿宋" w:hAnsi="仿宋" w:eastAsia="仿宋"/>
          <w:sz w:val="28"/>
          <w:szCs w:val="32"/>
        </w:rPr>
        <w:t xml:space="preserve"> </w:t>
      </w:r>
      <w:r>
        <w:rPr>
          <w:rFonts w:hint="eastAsia" w:ascii="仿宋" w:hAnsi="仿宋" w:eastAsia="仿宋" w:cstheme="minorEastAsia"/>
          <w:sz w:val="28"/>
          <w:szCs w:val="32"/>
        </w:rPr>
        <w:t>城乡低保学生信息查询页面</w:t>
      </w:r>
    </w:p>
    <w:p>
      <w:pPr>
        <w:pStyle w:val="3"/>
      </w:pPr>
      <w:bookmarkStart w:id="58" w:name="_Toc8759_WPSOffice_Level2"/>
      <w:r>
        <w:rPr>
          <w:rFonts w:hint="eastAsia"/>
          <w:lang w:val="en-US" w:eastAsia="zh-CN"/>
        </w:rPr>
        <w:t>2</w:t>
      </w:r>
      <w:r>
        <w:rPr>
          <w:rFonts w:hint="eastAsia"/>
        </w:rPr>
        <w:t>.</w:t>
      </w:r>
      <w:r>
        <w:rPr>
          <w:rFonts w:hint="eastAsia"/>
          <w:lang w:val="en-US" w:eastAsia="zh-CN"/>
        </w:rPr>
        <w:t xml:space="preserve"> </w:t>
      </w:r>
      <w:r>
        <w:rPr>
          <w:rFonts w:hint="eastAsia"/>
        </w:rPr>
        <w:t>查询城乡低保学生</w:t>
      </w:r>
      <w:bookmarkEnd w:id="58"/>
    </w:p>
    <w:p>
      <w:pPr>
        <w:widowControl/>
        <w:spacing w:line="540" w:lineRule="exact"/>
        <w:ind w:firstLine="640" w:firstLineChars="200"/>
        <w:rPr>
          <w:rFonts w:ascii="仿宋" w:hAnsi="仿宋" w:eastAsia="仿宋" w:cs="宋体"/>
          <w:kern w:val="0"/>
          <w:sz w:val="32"/>
          <w:szCs w:val="32"/>
        </w:rPr>
      </w:pPr>
      <w:r>
        <w:rPr>
          <w:rFonts w:ascii="仿宋" w:hAnsi="仿宋" w:eastAsia="仿宋" w:cs="宋体"/>
          <w:kern w:val="0"/>
          <w:sz w:val="32"/>
          <w:szCs w:val="32"/>
        </w:rPr>
        <w:t>按照查询条件查询出学生信息，</w:t>
      </w:r>
      <w:r>
        <w:rPr>
          <w:rFonts w:hint="eastAsia" w:ascii="仿宋" w:hAnsi="仿宋" w:eastAsia="仿宋" w:cs="宋体"/>
          <w:kern w:val="0"/>
          <w:sz w:val="32"/>
          <w:szCs w:val="32"/>
        </w:rPr>
        <w:t>可根据“姓名”“身份证件号”“学籍号”“人员身份类别”“当前是否在校”“共享日期”，点击【</w:t>
      </w:r>
      <w:r>
        <w:rPr>
          <w:rFonts w:ascii="仿宋" w:hAnsi="仿宋" w:eastAsia="仿宋" w:cs="宋体"/>
          <w:kern w:val="0"/>
          <w:sz w:val="32"/>
          <w:szCs w:val="32"/>
        </w:rPr>
        <w:t>查询</w:t>
      </w:r>
      <w:r>
        <w:rPr>
          <w:rFonts w:hint="eastAsia" w:ascii="仿宋" w:hAnsi="仿宋" w:eastAsia="仿宋" w:cs="宋体"/>
          <w:kern w:val="0"/>
          <w:sz w:val="32"/>
          <w:szCs w:val="32"/>
        </w:rPr>
        <w:t>】按钮进行条件查询，点击【重置】按钮，所有输入查询条件将会清除，之后点击【查询】按钮可查询所有学生信息。</w:t>
      </w:r>
    </w:p>
    <w:p>
      <w:pPr>
        <w:jc w:val="center"/>
      </w:pPr>
      <w:r>
        <w:drawing>
          <wp:inline distT="0" distB="0" distL="0" distR="0">
            <wp:extent cx="5274310" cy="17316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5274310" cy="1731645"/>
                    </a:xfrm>
                    <a:prstGeom prst="rect">
                      <a:avLst/>
                    </a:prstGeom>
                  </pic:spPr>
                </pic:pic>
              </a:graphicData>
            </a:graphic>
          </wp:inline>
        </w:drawing>
      </w:r>
    </w:p>
    <w:p>
      <w:pPr>
        <w:pStyle w:val="46"/>
        <w:ind w:left="996" w:firstLine="0" w:firstLineChars="0"/>
        <w:jc w:val="center"/>
        <w:rPr>
          <w:rFonts w:ascii="仿宋" w:hAnsi="仿宋" w:eastAsia="仿宋"/>
          <w:sz w:val="28"/>
          <w:szCs w:val="32"/>
        </w:rPr>
      </w:pPr>
      <w:r>
        <w:rPr>
          <w:rFonts w:hint="eastAsia" w:ascii="仿宋" w:hAnsi="仿宋" w:eastAsia="仿宋"/>
          <w:sz w:val="28"/>
          <w:szCs w:val="32"/>
        </w:rPr>
        <w:t>图</w:t>
      </w:r>
      <w:r>
        <w:rPr>
          <w:rFonts w:hint="eastAsia" w:ascii="仿宋" w:hAnsi="仿宋" w:eastAsia="仿宋"/>
          <w:sz w:val="28"/>
          <w:szCs w:val="32"/>
          <w:lang w:val="en-US" w:eastAsia="zh-CN"/>
        </w:rPr>
        <w:t>3</w:t>
      </w:r>
      <w:r>
        <w:rPr>
          <w:rFonts w:hint="eastAsia" w:ascii="仿宋" w:hAnsi="仿宋" w:eastAsia="仿宋"/>
          <w:sz w:val="28"/>
          <w:szCs w:val="32"/>
        </w:rPr>
        <w:t>-</w:t>
      </w:r>
      <w:r>
        <w:rPr>
          <w:rFonts w:ascii="仿宋" w:hAnsi="仿宋" w:eastAsia="仿宋"/>
          <w:sz w:val="28"/>
          <w:szCs w:val="32"/>
        </w:rPr>
        <w:fldChar w:fldCharType="begin"/>
      </w:r>
      <w:r>
        <w:rPr>
          <w:rFonts w:ascii="仿宋" w:hAnsi="仿宋" w:eastAsia="仿宋"/>
          <w:sz w:val="28"/>
          <w:szCs w:val="32"/>
        </w:rPr>
        <w:instrText xml:space="preserve"> SEQ 图13- \* ARABIC </w:instrText>
      </w:r>
      <w:r>
        <w:rPr>
          <w:rFonts w:ascii="仿宋" w:hAnsi="仿宋" w:eastAsia="仿宋"/>
          <w:sz w:val="28"/>
          <w:szCs w:val="32"/>
        </w:rPr>
        <w:fldChar w:fldCharType="separate"/>
      </w:r>
      <w:r>
        <w:rPr>
          <w:rFonts w:ascii="仿宋" w:hAnsi="仿宋" w:eastAsia="仿宋"/>
          <w:sz w:val="28"/>
          <w:szCs w:val="32"/>
        </w:rPr>
        <w:t>2</w:t>
      </w:r>
      <w:r>
        <w:rPr>
          <w:rFonts w:ascii="仿宋" w:hAnsi="仿宋" w:eastAsia="仿宋"/>
          <w:sz w:val="28"/>
          <w:szCs w:val="32"/>
        </w:rPr>
        <w:fldChar w:fldCharType="end"/>
      </w:r>
      <w:r>
        <w:rPr>
          <w:rFonts w:hint="eastAsia" w:ascii="仿宋" w:hAnsi="仿宋" w:eastAsia="仿宋"/>
          <w:sz w:val="28"/>
          <w:szCs w:val="32"/>
        </w:rPr>
        <w:t xml:space="preserve"> 设置查询条件</w:t>
      </w:r>
      <w:r>
        <w:rPr>
          <w:rFonts w:ascii="仿宋" w:hAnsi="仿宋" w:eastAsia="仿宋"/>
          <w:sz w:val="28"/>
          <w:szCs w:val="32"/>
        </w:rPr>
        <w:t>查询</w:t>
      </w:r>
      <w:r>
        <w:rPr>
          <w:rFonts w:hint="eastAsia" w:ascii="仿宋" w:hAnsi="仿宋" w:eastAsia="仿宋"/>
          <w:sz w:val="28"/>
          <w:szCs w:val="32"/>
        </w:rPr>
        <w:t>城乡低保学生</w:t>
      </w:r>
    </w:p>
    <w:p>
      <w:pPr>
        <w:pStyle w:val="3"/>
      </w:pPr>
      <w:bookmarkStart w:id="59" w:name="_Toc2971_WPSOffice_Level2"/>
      <w:r>
        <w:rPr>
          <w:rFonts w:hint="eastAsia"/>
          <w:lang w:val="en-US" w:eastAsia="zh-CN"/>
        </w:rPr>
        <w:t>3</w:t>
      </w:r>
      <w:r>
        <w:rPr>
          <w:rFonts w:hint="eastAsia"/>
        </w:rPr>
        <w:t>.</w:t>
      </w:r>
      <w:r>
        <w:rPr>
          <w:rFonts w:hint="eastAsia"/>
          <w:lang w:val="en-US" w:eastAsia="zh-CN"/>
        </w:rPr>
        <w:t xml:space="preserve"> </w:t>
      </w:r>
      <w:r>
        <w:rPr>
          <w:rFonts w:hint="eastAsia"/>
        </w:rPr>
        <w:t>导出城乡低保学生</w:t>
      </w:r>
      <w:bookmarkEnd w:id="59"/>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【导出】选项中包括了“选中结果导出”“查询结果导出”；</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选中结果导出：针对目标学生进行勾选，点击即可导出选中的城乡低保学生信息；</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查询结果导出：可批量导出按</w:t>
      </w:r>
      <w:r>
        <w:rPr>
          <w:rFonts w:ascii="仿宋" w:hAnsi="仿宋" w:eastAsia="仿宋" w:cs="宋体"/>
          <w:kern w:val="0"/>
          <w:sz w:val="32"/>
          <w:szCs w:val="32"/>
        </w:rPr>
        <w:t>条件查询出</w:t>
      </w:r>
      <w:r>
        <w:rPr>
          <w:rFonts w:hint="eastAsia" w:ascii="仿宋" w:hAnsi="仿宋" w:eastAsia="仿宋" w:cs="宋体"/>
          <w:kern w:val="0"/>
          <w:sz w:val="32"/>
          <w:szCs w:val="32"/>
        </w:rPr>
        <w:t>的所有城乡低保</w:t>
      </w:r>
      <w:r>
        <w:rPr>
          <w:rFonts w:ascii="仿宋" w:hAnsi="仿宋" w:eastAsia="仿宋" w:cs="宋体"/>
          <w:kern w:val="0"/>
          <w:sz w:val="32"/>
          <w:szCs w:val="32"/>
        </w:rPr>
        <w:t>学生</w:t>
      </w:r>
      <w:r>
        <w:rPr>
          <w:rFonts w:hint="eastAsia" w:ascii="仿宋" w:hAnsi="仿宋" w:eastAsia="仿宋" w:cs="宋体"/>
          <w:kern w:val="0"/>
          <w:sz w:val="32"/>
          <w:szCs w:val="32"/>
        </w:rPr>
        <w:t>信息。</w:t>
      </w:r>
    </w:p>
    <w:p>
      <w:pPr>
        <w:jc w:val="center"/>
        <w:rPr>
          <w:rFonts w:cs="宋体"/>
          <w:kern w:val="0"/>
        </w:rPr>
      </w:pPr>
      <w:r>
        <w:drawing>
          <wp:inline distT="0" distB="0" distL="0" distR="0">
            <wp:extent cx="5274310" cy="16643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5274310" cy="1664335"/>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3</w:t>
      </w:r>
      <w:r>
        <w:rPr>
          <w:rFonts w:hint="eastAsia" w:ascii="仿宋" w:hAnsi="仿宋" w:eastAsia="仿宋" w:cstheme="minorEastAsia"/>
          <w:sz w:val="28"/>
          <w:szCs w:val="32"/>
        </w:rPr>
        <w:t>-</w:t>
      </w:r>
      <w:r>
        <w:rPr>
          <w:rFonts w:ascii="仿宋" w:hAnsi="仿宋" w:eastAsia="仿宋"/>
          <w:sz w:val="28"/>
          <w:szCs w:val="32"/>
        </w:rPr>
        <w:t>3</w:t>
      </w:r>
      <w:r>
        <w:rPr>
          <w:rFonts w:hint="eastAsia" w:ascii="仿宋" w:hAnsi="仿宋" w:eastAsia="仿宋"/>
          <w:sz w:val="28"/>
          <w:szCs w:val="32"/>
        </w:rPr>
        <w:t xml:space="preserve"> </w:t>
      </w:r>
      <w:r>
        <w:rPr>
          <w:rFonts w:hint="eastAsia" w:ascii="仿宋" w:hAnsi="仿宋" w:eastAsia="仿宋" w:cstheme="minorEastAsia"/>
          <w:sz w:val="28"/>
          <w:szCs w:val="32"/>
        </w:rPr>
        <w:t>导出页面</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导出数据前，需要输入审核人员的账号及密码，点击【授权】按钮之后将提示“确定导出吗？”</w:t>
      </w:r>
    </w:p>
    <w:p>
      <w:pPr>
        <w:jc w:val="center"/>
        <w:rPr>
          <w:rFonts w:cs="宋体"/>
          <w:kern w:val="0"/>
        </w:rPr>
      </w:pPr>
      <w:r>
        <w:drawing>
          <wp:inline distT="0" distB="0" distL="0" distR="0">
            <wp:extent cx="5274310" cy="17037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274310" cy="1703705"/>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3</w:t>
      </w:r>
      <w:r>
        <w:rPr>
          <w:rFonts w:hint="eastAsia" w:ascii="仿宋" w:hAnsi="仿宋" w:eastAsia="仿宋" w:cstheme="minorEastAsia"/>
          <w:sz w:val="28"/>
          <w:szCs w:val="32"/>
        </w:rPr>
        <w:t>-</w:t>
      </w:r>
      <w:r>
        <w:rPr>
          <w:rFonts w:ascii="仿宋" w:hAnsi="仿宋" w:eastAsia="仿宋"/>
          <w:sz w:val="28"/>
          <w:szCs w:val="32"/>
        </w:rPr>
        <w:t>4</w:t>
      </w:r>
      <w:r>
        <w:rPr>
          <w:rFonts w:hint="eastAsia" w:ascii="仿宋" w:hAnsi="仿宋" w:eastAsia="仿宋"/>
          <w:sz w:val="28"/>
          <w:szCs w:val="32"/>
        </w:rPr>
        <w:t xml:space="preserve"> </w:t>
      </w:r>
      <w:r>
        <w:rPr>
          <w:rFonts w:hint="eastAsia" w:ascii="仿宋" w:hAnsi="仿宋" w:eastAsia="仿宋" w:cstheme="minorEastAsia"/>
          <w:sz w:val="28"/>
          <w:szCs w:val="32"/>
        </w:rPr>
        <w:t>安全确认登陆窗口</w:t>
      </w:r>
    </w:p>
    <w:p>
      <w:pPr>
        <w:jc w:val="center"/>
        <w:rPr>
          <w:rFonts w:cs="宋体"/>
          <w:kern w:val="0"/>
        </w:rPr>
      </w:pPr>
      <w:r>
        <w:drawing>
          <wp:inline distT="0" distB="0" distL="0" distR="0">
            <wp:extent cx="2644140" cy="14020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644369" cy="1402202"/>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3</w:t>
      </w:r>
      <w:r>
        <w:rPr>
          <w:rFonts w:hint="eastAsia" w:ascii="仿宋" w:hAnsi="仿宋" w:eastAsia="仿宋" w:cstheme="minorEastAsia"/>
          <w:sz w:val="28"/>
          <w:szCs w:val="32"/>
        </w:rPr>
        <w:t>-</w:t>
      </w:r>
      <w:r>
        <w:rPr>
          <w:rFonts w:ascii="仿宋" w:hAnsi="仿宋" w:eastAsia="仿宋"/>
          <w:sz w:val="28"/>
          <w:szCs w:val="32"/>
        </w:rPr>
        <w:t>5</w:t>
      </w:r>
      <w:r>
        <w:rPr>
          <w:rFonts w:hint="eastAsia" w:ascii="仿宋" w:hAnsi="仿宋" w:eastAsia="仿宋"/>
          <w:sz w:val="28"/>
          <w:szCs w:val="32"/>
        </w:rPr>
        <w:t xml:space="preserve"> </w:t>
      </w:r>
      <w:r>
        <w:rPr>
          <w:rFonts w:hint="eastAsia" w:ascii="仿宋" w:hAnsi="仿宋" w:eastAsia="仿宋" w:cstheme="minorEastAsia"/>
          <w:sz w:val="28"/>
          <w:szCs w:val="32"/>
        </w:rPr>
        <w:t>确认导出窗口</w:t>
      </w:r>
    </w:p>
    <w:p>
      <w:pPr>
        <w:widowControl/>
        <w:ind w:firstLine="640" w:firstLineChars="200"/>
        <w:rPr>
          <w:rFonts w:hint="eastAsia" w:ascii="仿宋" w:hAnsi="仿宋" w:eastAsia="仿宋" w:cs="宋体"/>
          <w:kern w:val="0"/>
          <w:sz w:val="32"/>
          <w:szCs w:val="32"/>
        </w:rPr>
      </w:pPr>
      <w:r>
        <w:rPr>
          <w:rFonts w:hint="eastAsia" w:ascii="仿宋" w:hAnsi="仿宋" w:eastAsia="仿宋" w:cs="宋体"/>
          <w:kern w:val="0"/>
          <w:sz w:val="32"/>
          <w:szCs w:val="32"/>
        </w:rPr>
        <w:t>点击【是】将提示文件下载保存路径，点击【否】返回查询数据界面。</w:t>
      </w:r>
    </w:p>
    <w:p>
      <w:pPr>
        <w:pStyle w:val="2"/>
        <w:numPr>
          <w:ilvl w:val="0"/>
          <w:numId w:val="2"/>
        </w:numPr>
        <w:ind w:left="0" w:leftChars="0" w:firstLine="643" w:firstLineChars="200"/>
        <w:rPr>
          <w:rFonts w:hint="eastAsia" w:ascii="黑体" w:hAnsi="黑体" w:eastAsia="黑体" w:cs="黑体"/>
          <w:sz w:val="32"/>
          <w:szCs w:val="32"/>
        </w:rPr>
      </w:pPr>
      <w:bookmarkStart w:id="60" w:name="_Toc4069_WPSOffice_Level1"/>
      <w:r>
        <w:rPr>
          <w:rFonts w:hint="eastAsia" w:ascii="黑体" w:hAnsi="黑体" w:eastAsia="黑体" w:cs="黑体"/>
          <w:sz w:val="32"/>
          <w:szCs w:val="32"/>
        </w:rPr>
        <w:t>特困救助供养学生</w:t>
      </w:r>
      <w:r>
        <w:rPr>
          <w:rFonts w:hint="eastAsia" w:ascii="黑体" w:hAnsi="黑体" w:eastAsia="黑体" w:cs="黑体"/>
          <w:sz w:val="32"/>
          <w:szCs w:val="32"/>
          <w:lang w:eastAsia="zh-CN"/>
        </w:rPr>
        <w:t>管理功能</w:t>
      </w:r>
      <w:bookmarkEnd w:id="60"/>
    </w:p>
    <w:p>
      <w:pPr>
        <w:ind w:firstLine="640" w:firstLineChars="200"/>
      </w:pPr>
      <w:r>
        <w:rPr>
          <w:rFonts w:hint="eastAsia" w:ascii="仿宋" w:hAnsi="仿宋" w:eastAsia="仿宋"/>
          <w:sz w:val="32"/>
          <w:szCs w:val="32"/>
        </w:rPr>
        <w:t>教育部与民政</w:t>
      </w:r>
      <w:r>
        <w:rPr>
          <w:rFonts w:hint="eastAsia" w:ascii="仿宋" w:hAnsi="仿宋" w:eastAsia="仿宋"/>
          <w:sz w:val="32"/>
          <w:szCs w:val="32"/>
          <w:lang w:eastAsia="zh-CN"/>
        </w:rPr>
        <w:t>部</w:t>
      </w:r>
      <w:r>
        <w:rPr>
          <w:rFonts w:hint="eastAsia" w:ascii="仿宋" w:hAnsi="仿宋" w:eastAsia="仿宋"/>
          <w:sz w:val="32"/>
          <w:szCs w:val="32"/>
        </w:rPr>
        <w:t>完成</w:t>
      </w:r>
      <w:r>
        <w:rPr>
          <w:rFonts w:ascii="仿宋" w:hAnsi="仿宋" w:eastAsia="仿宋"/>
          <w:sz w:val="32"/>
          <w:szCs w:val="32"/>
        </w:rPr>
        <w:t>信息</w:t>
      </w:r>
      <w:r>
        <w:rPr>
          <w:rFonts w:hint="eastAsia" w:ascii="仿宋" w:hAnsi="仿宋" w:eastAsia="仿宋"/>
          <w:sz w:val="32"/>
          <w:szCs w:val="32"/>
        </w:rPr>
        <w:t>比对，生成特困救助供养学生数据，通过全国学生资助管理信息系统</w:t>
      </w:r>
      <w:r>
        <w:rPr>
          <w:rFonts w:ascii="仿宋" w:hAnsi="仿宋" w:eastAsia="仿宋"/>
          <w:sz w:val="32"/>
          <w:szCs w:val="32"/>
        </w:rPr>
        <w:t>下发</w:t>
      </w:r>
      <w:r>
        <w:rPr>
          <w:rFonts w:ascii="仿宋" w:hAnsi="仿宋" w:eastAsia="仿宋"/>
          <w:b/>
          <w:sz w:val="32"/>
          <w:szCs w:val="32"/>
        </w:rPr>
        <w:t>。</w:t>
      </w:r>
      <w:r>
        <w:rPr>
          <w:rFonts w:hint="eastAsia" w:ascii="仿宋" w:hAnsi="仿宋" w:eastAsia="仿宋"/>
          <w:sz w:val="32"/>
          <w:szCs w:val="32"/>
        </w:rPr>
        <w:t>特困救助供养学生数据</w:t>
      </w:r>
      <w:r>
        <w:rPr>
          <w:rFonts w:hint="eastAsia" w:ascii="仿宋" w:hAnsi="仿宋" w:eastAsia="仿宋"/>
          <w:sz w:val="32"/>
          <w:szCs w:val="32"/>
          <w:lang w:eastAsia="zh-CN"/>
        </w:rPr>
        <w:t>可以通过</w:t>
      </w:r>
      <w:r>
        <w:rPr>
          <w:rFonts w:hint="eastAsia" w:ascii="仿宋" w:hAnsi="仿宋" w:eastAsia="仿宋"/>
          <w:sz w:val="32"/>
          <w:szCs w:val="32"/>
        </w:rPr>
        <w:t>“</w:t>
      </w:r>
      <w:r>
        <w:rPr>
          <w:rFonts w:hint="eastAsia" w:ascii="仿宋" w:hAnsi="仿宋" w:eastAsia="仿宋"/>
          <w:sz w:val="32"/>
          <w:szCs w:val="32"/>
          <w:lang w:eastAsia="zh-CN"/>
        </w:rPr>
        <w:t>特困</w:t>
      </w:r>
      <w:r>
        <w:rPr>
          <w:rFonts w:hint="eastAsia" w:ascii="仿宋" w:hAnsi="仿宋" w:eastAsia="仿宋" w:cs="宋体"/>
          <w:kern w:val="0"/>
          <w:sz w:val="32"/>
          <w:szCs w:val="32"/>
        </w:rPr>
        <w:t>类别”</w:t>
      </w:r>
      <w:r>
        <w:rPr>
          <w:rFonts w:hint="eastAsia" w:ascii="仿宋" w:hAnsi="仿宋" w:eastAsia="仿宋" w:cs="宋体"/>
          <w:kern w:val="0"/>
          <w:sz w:val="32"/>
          <w:szCs w:val="32"/>
          <w:lang w:eastAsia="zh-CN"/>
        </w:rPr>
        <w:t>区分出城市特困救助供养学生和农村特困救助供养学生。</w:t>
      </w:r>
    </w:p>
    <w:p>
      <w:pPr>
        <w:pStyle w:val="3"/>
        <w:numPr>
          <w:ilvl w:val="0"/>
          <w:numId w:val="0"/>
        </w:numPr>
        <w:ind w:firstLine="643" w:firstLineChars="200"/>
      </w:pPr>
      <w:bookmarkStart w:id="61" w:name="_Toc24187_WPSOffice_Level2"/>
      <w:r>
        <w:rPr>
          <w:rFonts w:hint="eastAsia"/>
          <w:lang w:val="en-US" w:eastAsia="zh-CN"/>
        </w:rPr>
        <w:t xml:space="preserve">1. </w:t>
      </w:r>
      <w:r>
        <w:rPr>
          <w:rFonts w:hint="eastAsia"/>
        </w:rPr>
        <w:t>操作菜单</w:t>
      </w:r>
      <w:bookmarkEnd w:id="61"/>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通过【资助业务</w:t>
      </w:r>
      <w:r>
        <w:rPr>
          <w:rFonts w:ascii="仿宋" w:hAnsi="仿宋" w:eastAsia="仿宋" w:cs="宋体"/>
          <w:kern w:val="0"/>
          <w:sz w:val="32"/>
          <w:szCs w:val="32"/>
        </w:rPr>
        <w:t>管理</w:t>
      </w:r>
      <w:r>
        <w:rPr>
          <w:rFonts w:hint="eastAsia" w:ascii="仿宋" w:hAnsi="仿宋" w:eastAsia="仿宋" w:cs="宋体"/>
          <w:kern w:val="0"/>
          <w:sz w:val="32"/>
          <w:szCs w:val="32"/>
        </w:rPr>
        <w:t>-&gt;信息</w:t>
      </w:r>
      <w:r>
        <w:rPr>
          <w:rFonts w:ascii="仿宋" w:hAnsi="仿宋" w:eastAsia="仿宋" w:cs="宋体"/>
          <w:kern w:val="0"/>
          <w:sz w:val="32"/>
          <w:szCs w:val="32"/>
        </w:rPr>
        <w:t>查询</w:t>
      </w:r>
      <w:r>
        <w:rPr>
          <w:rFonts w:hint="eastAsia" w:ascii="仿宋" w:hAnsi="仿宋" w:eastAsia="仿宋" w:cs="宋体"/>
          <w:kern w:val="0"/>
          <w:sz w:val="32"/>
          <w:szCs w:val="32"/>
        </w:rPr>
        <w:t>-&gt;重点保障人群情况查询-&gt;特困救助供养学生】菜单，进入【特困救助供养学生（中央下发）】标签页，如下图所示：</w:t>
      </w:r>
    </w:p>
    <w:p>
      <w:pPr>
        <w:jc w:val="center"/>
      </w:pPr>
      <w:r>
        <w:drawing>
          <wp:inline distT="0" distB="0" distL="0" distR="0">
            <wp:extent cx="5274310" cy="2497455"/>
            <wp:effectExtent l="0" t="0" r="254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5274310" cy="2497455"/>
                    </a:xfrm>
                    <a:prstGeom prst="rect">
                      <a:avLst/>
                    </a:prstGeom>
                  </pic:spPr>
                </pic:pic>
              </a:graphicData>
            </a:graphic>
          </wp:inline>
        </w:drawing>
      </w:r>
    </w:p>
    <w:p>
      <w:pPr>
        <w:pStyle w:val="9"/>
        <w:spacing w:line="560" w:lineRule="exact"/>
        <w:jc w:val="cente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4</w:t>
      </w:r>
      <w:r>
        <w:rPr>
          <w:rFonts w:hint="eastAsia" w:ascii="仿宋" w:hAnsi="仿宋" w:eastAsia="仿宋" w:cstheme="minorEastAsia"/>
          <w:sz w:val="28"/>
          <w:szCs w:val="32"/>
        </w:rPr>
        <w:t>-</w:t>
      </w:r>
      <w:r>
        <w:rPr>
          <w:rFonts w:ascii="Times New Roman" w:hAnsi="Times New Roman" w:eastAsia="仿宋"/>
          <w:sz w:val="28"/>
          <w:szCs w:val="32"/>
        </w:rPr>
        <w:fldChar w:fldCharType="begin"/>
      </w:r>
      <w:r>
        <w:rPr>
          <w:rFonts w:ascii="Times New Roman" w:hAnsi="Times New Roman" w:eastAsia="仿宋"/>
          <w:sz w:val="28"/>
          <w:szCs w:val="32"/>
        </w:rPr>
        <w:instrText xml:space="preserve"> SEQ 图13- \* ARABIC </w:instrText>
      </w:r>
      <w:r>
        <w:rPr>
          <w:rFonts w:ascii="Times New Roman" w:hAnsi="Times New Roman" w:eastAsia="仿宋"/>
          <w:sz w:val="28"/>
          <w:szCs w:val="32"/>
        </w:rPr>
        <w:fldChar w:fldCharType="separate"/>
      </w:r>
      <w:r>
        <w:rPr>
          <w:rFonts w:ascii="Times New Roman" w:hAnsi="Times New Roman" w:eastAsia="仿宋"/>
          <w:sz w:val="28"/>
          <w:szCs w:val="32"/>
        </w:rPr>
        <w:t>1</w:t>
      </w:r>
      <w:r>
        <w:rPr>
          <w:rFonts w:ascii="Times New Roman" w:hAnsi="Times New Roman" w:eastAsia="仿宋"/>
          <w:sz w:val="28"/>
          <w:szCs w:val="32"/>
        </w:rPr>
        <w:fldChar w:fldCharType="end"/>
      </w:r>
      <w:r>
        <w:rPr>
          <w:rFonts w:hint="eastAsia" w:ascii="仿宋" w:hAnsi="仿宋" w:eastAsia="仿宋"/>
          <w:sz w:val="28"/>
          <w:szCs w:val="32"/>
        </w:rPr>
        <w:t xml:space="preserve"> </w:t>
      </w:r>
      <w:r>
        <w:rPr>
          <w:rFonts w:hint="eastAsia" w:ascii="仿宋" w:hAnsi="仿宋" w:eastAsia="仿宋" w:cstheme="minorEastAsia"/>
          <w:sz w:val="28"/>
          <w:szCs w:val="32"/>
        </w:rPr>
        <w:t>特困救助供养学生信息查询页面</w:t>
      </w:r>
    </w:p>
    <w:p>
      <w:pPr>
        <w:pStyle w:val="3"/>
      </w:pPr>
      <w:bookmarkStart w:id="62" w:name="_Toc16103_WPSOffice_Level2"/>
      <w:r>
        <w:rPr>
          <w:rFonts w:hint="eastAsia"/>
          <w:lang w:val="en-US" w:eastAsia="zh-CN"/>
        </w:rPr>
        <w:t>2</w:t>
      </w:r>
      <w:r>
        <w:rPr>
          <w:rFonts w:hint="eastAsia"/>
        </w:rPr>
        <w:t>.</w:t>
      </w:r>
      <w:r>
        <w:rPr>
          <w:rFonts w:hint="eastAsia"/>
          <w:lang w:val="en-US" w:eastAsia="zh-CN"/>
        </w:rPr>
        <w:t xml:space="preserve"> </w:t>
      </w:r>
      <w:r>
        <w:rPr>
          <w:rFonts w:hint="eastAsia"/>
        </w:rPr>
        <w:t>查询特困救助供养学生</w:t>
      </w:r>
      <w:bookmarkEnd w:id="62"/>
    </w:p>
    <w:p>
      <w:pPr>
        <w:widowControl/>
        <w:spacing w:line="540" w:lineRule="exact"/>
        <w:ind w:firstLine="640" w:firstLineChars="200"/>
        <w:rPr>
          <w:rFonts w:ascii="仿宋" w:hAnsi="仿宋" w:eastAsia="仿宋" w:cs="宋体"/>
          <w:kern w:val="0"/>
          <w:sz w:val="32"/>
          <w:szCs w:val="32"/>
        </w:rPr>
      </w:pPr>
      <w:r>
        <w:rPr>
          <w:rFonts w:ascii="仿宋" w:hAnsi="仿宋" w:eastAsia="仿宋" w:cs="宋体"/>
          <w:kern w:val="0"/>
          <w:sz w:val="32"/>
          <w:szCs w:val="32"/>
        </w:rPr>
        <w:t>按照查询条件查询出学生信息，</w:t>
      </w:r>
      <w:r>
        <w:rPr>
          <w:rFonts w:hint="eastAsia" w:ascii="仿宋" w:hAnsi="仿宋" w:eastAsia="仿宋" w:cs="宋体"/>
          <w:kern w:val="0"/>
          <w:sz w:val="32"/>
          <w:szCs w:val="32"/>
        </w:rPr>
        <w:t>可根据“姓名”“身份证件号”“学籍号”“特困类别”“当前是否在校”“共享日期”，点击【</w:t>
      </w:r>
      <w:r>
        <w:rPr>
          <w:rFonts w:ascii="仿宋" w:hAnsi="仿宋" w:eastAsia="仿宋" w:cs="宋体"/>
          <w:kern w:val="0"/>
          <w:sz w:val="32"/>
          <w:szCs w:val="32"/>
        </w:rPr>
        <w:t>查询</w:t>
      </w:r>
      <w:r>
        <w:rPr>
          <w:rFonts w:hint="eastAsia" w:ascii="仿宋" w:hAnsi="仿宋" w:eastAsia="仿宋" w:cs="宋体"/>
          <w:kern w:val="0"/>
          <w:sz w:val="32"/>
          <w:szCs w:val="32"/>
        </w:rPr>
        <w:t>】按钮进行条件查询，点击【重置】按钮，所有输入查询条件将会清除，之后点击【查询】按钮可查询所有学生信息。</w:t>
      </w:r>
    </w:p>
    <w:p>
      <w:pPr>
        <w:jc w:val="center"/>
      </w:pPr>
      <w:r>
        <w:drawing>
          <wp:inline distT="0" distB="0" distL="0" distR="0">
            <wp:extent cx="5274310" cy="173291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274310" cy="1732915"/>
                    </a:xfrm>
                    <a:prstGeom prst="rect">
                      <a:avLst/>
                    </a:prstGeom>
                  </pic:spPr>
                </pic:pic>
              </a:graphicData>
            </a:graphic>
          </wp:inline>
        </w:drawing>
      </w:r>
    </w:p>
    <w:p>
      <w:pPr>
        <w:pStyle w:val="46"/>
        <w:ind w:left="996" w:firstLine="0" w:firstLineChars="0"/>
        <w:jc w:val="center"/>
        <w:rPr>
          <w:rFonts w:ascii="仿宋" w:hAnsi="仿宋" w:eastAsia="仿宋"/>
          <w:sz w:val="28"/>
          <w:szCs w:val="32"/>
        </w:rPr>
      </w:pPr>
      <w:r>
        <w:rPr>
          <w:rFonts w:hint="eastAsia" w:ascii="仿宋" w:hAnsi="仿宋" w:eastAsia="仿宋"/>
          <w:sz w:val="28"/>
          <w:szCs w:val="32"/>
        </w:rPr>
        <w:t>图</w:t>
      </w:r>
      <w:r>
        <w:rPr>
          <w:rFonts w:hint="eastAsia" w:ascii="仿宋" w:hAnsi="仿宋" w:eastAsia="仿宋"/>
          <w:sz w:val="28"/>
          <w:szCs w:val="32"/>
          <w:lang w:val="en-US" w:eastAsia="zh-CN"/>
        </w:rPr>
        <w:t>4</w:t>
      </w:r>
      <w:r>
        <w:rPr>
          <w:rFonts w:hint="eastAsia" w:ascii="仿宋" w:hAnsi="仿宋" w:eastAsia="仿宋"/>
          <w:sz w:val="28"/>
          <w:szCs w:val="32"/>
        </w:rPr>
        <w:t>-</w:t>
      </w:r>
      <w:r>
        <w:rPr>
          <w:rFonts w:ascii="仿宋" w:hAnsi="仿宋" w:eastAsia="仿宋"/>
          <w:sz w:val="28"/>
          <w:szCs w:val="32"/>
        </w:rPr>
        <w:fldChar w:fldCharType="begin"/>
      </w:r>
      <w:r>
        <w:rPr>
          <w:rFonts w:ascii="仿宋" w:hAnsi="仿宋" w:eastAsia="仿宋"/>
          <w:sz w:val="28"/>
          <w:szCs w:val="32"/>
        </w:rPr>
        <w:instrText xml:space="preserve"> SEQ 图13- \* ARABIC </w:instrText>
      </w:r>
      <w:r>
        <w:rPr>
          <w:rFonts w:ascii="仿宋" w:hAnsi="仿宋" w:eastAsia="仿宋"/>
          <w:sz w:val="28"/>
          <w:szCs w:val="32"/>
        </w:rPr>
        <w:fldChar w:fldCharType="separate"/>
      </w:r>
      <w:r>
        <w:rPr>
          <w:rFonts w:ascii="仿宋" w:hAnsi="仿宋" w:eastAsia="仿宋"/>
          <w:sz w:val="28"/>
          <w:szCs w:val="32"/>
        </w:rPr>
        <w:t>2</w:t>
      </w:r>
      <w:r>
        <w:rPr>
          <w:rFonts w:ascii="仿宋" w:hAnsi="仿宋" w:eastAsia="仿宋"/>
          <w:sz w:val="28"/>
          <w:szCs w:val="32"/>
        </w:rPr>
        <w:fldChar w:fldCharType="end"/>
      </w:r>
      <w:r>
        <w:rPr>
          <w:rFonts w:hint="eastAsia" w:ascii="仿宋" w:hAnsi="仿宋" w:eastAsia="仿宋"/>
          <w:sz w:val="28"/>
          <w:szCs w:val="32"/>
        </w:rPr>
        <w:t xml:space="preserve"> 设置查询条件</w:t>
      </w:r>
      <w:r>
        <w:rPr>
          <w:rFonts w:ascii="仿宋" w:hAnsi="仿宋" w:eastAsia="仿宋"/>
          <w:sz w:val="28"/>
          <w:szCs w:val="32"/>
        </w:rPr>
        <w:t>查询</w:t>
      </w:r>
      <w:r>
        <w:rPr>
          <w:rFonts w:hint="eastAsia" w:ascii="仿宋" w:hAnsi="仿宋" w:eastAsia="仿宋"/>
          <w:sz w:val="28"/>
          <w:szCs w:val="32"/>
        </w:rPr>
        <w:t>特困救助供养学生</w:t>
      </w:r>
    </w:p>
    <w:p>
      <w:pPr>
        <w:pStyle w:val="3"/>
      </w:pPr>
      <w:bookmarkStart w:id="63" w:name="_Toc16365_WPSOffice_Level2"/>
      <w:r>
        <w:rPr>
          <w:rFonts w:hint="eastAsia"/>
        </w:rPr>
        <w:t>3.</w:t>
      </w:r>
      <w:r>
        <w:rPr>
          <w:rFonts w:hint="eastAsia"/>
          <w:lang w:val="en-US" w:eastAsia="zh-CN"/>
        </w:rPr>
        <w:t xml:space="preserve"> </w:t>
      </w:r>
      <w:r>
        <w:rPr>
          <w:rFonts w:hint="eastAsia"/>
        </w:rPr>
        <w:t>导出特困救助供养学生</w:t>
      </w:r>
      <w:bookmarkEnd w:id="63"/>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【导出】选项中包括了“选中结果导出”“查询结果导出”；</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选中结果导出：针对目标学生进行勾选，点击即可导出选中的特困救助供养学生信息；</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查询结果导出：可批量导出按</w:t>
      </w:r>
      <w:r>
        <w:rPr>
          <w:rFonts w:ascii="仿宋" w:hAnsi="仿宋" w:eastAsia="仿宋" w:cs="宋体"/>
          <w:kern w:val="0"/>
          <w:sz w:val="32"/>
          <w:szCs w:val="32"/>
        </w:rPr>
        <w:t>条件查询出</w:t>
      </w:r>
      <w:r>
        <w:rPr>
          <w:rFonts w:hint="eastAsia" w:ascii="仿宋" w:hAnsi="仿宋" w:eastAsia="仿宋" w:cs="宋体"/>
          <w:kern w:val="0"/>
          <w:sz w:val="32"/>
          <w:szCs w:val="32"/>
        </w:rPr>
        <w:t>的所有特困救助供养</w:t>
      </w:r>
      <w:r>
        <w:rPr>
          <w:rFonts w:ascii="仿宋" w:hAnsi="仿宋" w:eastAsia="仿宋" w:cs="宋体"/>
          <w:kern w:val="0"/>
          <w:sz w:val="32"/>
          <w:szCs w:val="32"/>
        </w:rPr>
        <w:t>学生</w:t>
      </w:r>
      <w:r>
        <w:rPr>
          <w:rFonts w:hint="eastAsia" w:ascii="仿宋" w:hAnsi="仿宋" w:eastAsia="仿宋" w:cs="宋体"/>
          <w:kern w:val="0"/>
          <w:sz w:val="32"/>
          <w:szCs w:val="32"/>
        </w:rPr>
        <w:t>信息。</w:t>
      </w:r>
    </w:p>
    <w:p>
      <w:pPr>
        <w:jc w:val="center"/>
        <w:rPr>
          <w:rFonts w:cs="宋体"/>
          <w:kern w:val="0"/>
        </w:rPr>
      </w:pPr>
      <w:r>
        <w:drawing>
          <wp:inline distT="0" distB="0" distL="0" distR="0">
            <wp:extent cx="5274310" cy="1732280"/>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274310" cy="1732280"/>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4</w:t>
      </w:r>
      <w:r>
        <w:rPr>
          <w:rFonts w:hint="eastAsia" w:ascii="仿宋" w:hAnsi="仿宋" w:eastAsia="仿宋" w:cstheme="minorEastAsia"/>
          <w:sz w:val="28"/>
          <w:szCs w:val="32"/>
        </w:rPr>
        <w:t>-</w:t>
      </w:r>
      <w:r>
        <w:rPr>
          <w:rFonts w:ascii="仿宋" w:hAnsi="仿宋" w:eastAsia="仿宋"/>
          <w:sz w:val="28"/>
          <w:szCs w:val="32"/>
        </w:rPr>
        <w:t>3</w:t>
      </w:r>
      <w:r>
        <w:rPr>
          <w:rFonts w:hint="eastAsia" w:ascii="仿宋" w:hAnsi="仿宋" w:eastAsia="仿宋"/>
          <w:sz w:val="28"/>
          <w:szCs w:val="32"/>
        </w:rPr>
        <w:t xml:space="preserve"> </w:t>
      </w:r>
      <w:r>
        <w:rPr>
          <w:rFonts w:hint="eastAsia" w:ascii="仿宋" w:hAnsi="仿宋" w:eastAsia="仿宋" w:cstheme="minorEastAsia"/>
          <w:sz w:val="28"/>
          <w:szCs w:val="32"/>
        </w:rPr>
        <w:t>导出页面</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导出数据前，需要输入审核人员的账号及密码，点击【授权】按钮之后将提示“确定导出吗？”</w:t>
      </w:r>
    </w:p>
    <w:p>
      <w:pPr>
        <w:jc w:val="center"/>
        <w:rPr>
          <w:rFonts w:cs="宋体"/>
          <w:kern w:val="0"/>
        </w:rPr>
      </w:pPr>
      <w:r>
        <w:drawing>
          <wp:inline distT="0" distB="0" distL="0" distR="0">
            <wp:extent cx="5274310" cy="1746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5274310" cy="1746885"/>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4</w:t>
      </w:r>
      <w:r>
        <w:rPr>
          <w:rFonts w:hint="eastAsia" w:ascii="仿宋" w:hAnsi="仿宋" w:eastAsia="仿宋" w:cstheme="minorEastAsia"/>
          <w:sz w:val="28"/>
          <w:szCs w:val="32"/>
        </w:rPr>
        <w:t>-</w:t>
      </w:r>
      <w:r>
        <w:rPr>
          <w:rFonts w:ascii="仿宋" w:hAnsi="仿宋" w:eastAsia="仿宋"/>
          <w:sz w:val="28"/>
          <w:szCs w:val="32"/>
        </w:rPr>
        <w:t>4</w:t>
      </w:r>
      <w:r>
        <w:rPr>
          <w:rFonts w:hint="eastAsia" w:ascii="仿宋" w:hAnsi="仿宋" w:eastAsia="仿宋"/>
          <w:sz w:val="28"/>
          <w:szCs w:val="32"/>
        </w:rPr>
        <w:t xml:space="preserve"> </w:t>
      </w:r>
      <w:r>
        <w:rPr>
          <w:rFonts w:hint="eastAsia" w:ascii="仿宋" w:hAnsi="仿宋" w:eastAsia="仿宋" w:cstheme="minorEastAsia"/>
          <w:sz w:val="28"/>
          <w:szCs w:val="32"/>
        </w:rPr>
        <w:t>安全确认登陆窗口</w:t>
      </w:r>
    </w:p>
    <w:p>
      <w:pPr>
        <w:jc w:val="center"/>
        <w:rPr>
          <w:rFonts w:cs="宋体"/>
          <w:kern w:val="0"/>
        </w:rPr>
      </w:pPr>
      <w:r>
        <w:drawing>
          <wp:inline distT="0" distB="0" distL="0" distR="0">
            <wp:extent cx="2644140" cy="1402080"/>
            <wp:effectExtent l="0" t="0" r="381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644369" cy="1402202"/>
                    </a:xfrm>
                    <a:prstGeom prst="rect">
                      <a:avLst/>
                    </a:prstGeom>
                  </pic:spPr>
                </pic:pic>
              </a:graphicData>
            </a:graphic>
          </wp:inline>
        </w:drawing>
      </w:r>
    </w:p>
    <w:p>
      <w:pPr>
        <w:pStyle w:val="9"/>
        <w:spacing w:line="560" w:lineRule="exact"/>
        <w:jc w:val="center"/>
        <w:rPr>
          <w:rFonts w:hint="eastAsia" w:ascii="仿宋" w:hAnsi="仿宋" w:eastAsia="仿宋" w:cstheme="minorEastAsia"/>
          <w:sz w:val="28"/>
          <w:szCs w:val="32"/>
        </w:rPr>
      </w:pPr>
      <w:r>
        <w:rPr>
          <w:rFonts w:hint="eastAsia" w:ascii="仿宋" w:hAnsi="仿宋" w:eastAsia="仿宋" w:cstheme="minorEastAsia"/>
          <w:sz w:val="28"/>
          <w:szCs w:val="32"/>
        </w:rPr>
        <w:t>图</w:t>
      </w:r>
      <w:r>
        <w:rPr>
          <w:rFonts w:hint="eastAsia" w:ascii="仿宋" w:hAnsi="仿宋" w:eastAsia="仿宋" w:cstheme="minorEastAsia"/>
          <w:sz w:val="28"/>
          <w:szCs w:val="32"/>
          <w:lang w:val="en-US" w:eastAsia="zh-CN"/>
        </w:rPr>
        <w:t>4</w:t>
      </w:r>
      <w:r>
        <w:rPr>
          <w:rFonts w:hint="eastAsia" w:ascii="仿宋" w:hAnsi="仿宋" w:eastAsia="仿宋" w:cstheme="minorEastAsia"/>
          <w:sz w:val="28"/>
          <w:szCs w:val="32"/>
        </w:rPr>
        <w:t>-</w:t>
      </w:r>
      <w:r>
        <w:rPr>
          <w:rFonts w:ascii="仿宋" w:hAnsi="仿宋" w:eastAsia="仿宋"/>
          <w:sz w:val="28"/>
          <w:szCs w:val="32"/>
        </w:rPr>
        <w:t>5</w:t>
      </w:r>
      <w:r>
        <w:rPr>
          <w:rFonts w:hint="eastAsia" w:ascii="仿宋" w:hAnsi="仿宋" w:eastAsia="仿宋"/>
          <w:sz w:val="28"/>
          <w:szCs w:val="32"/>
        </w:rPr>
        <w:t xml:space="preserve"> </w:t>
      </w:r>
      <w:r>
        <w:rPr>
          <w:rFonts w:hint="eastAsia" w:ascii="仿宋" w:hAnsi="仿宋" w:eastAsia="仿宋" w:cstheme="minorEastAsia"/>
          <w:sz w:val="28"/>
          <w:szCs w:val="32"/>
        </w:rPr>
        <w:t>确认导出窗口</w:t>
      </w:r>
    </w:p>
    <w:p>
      <w:pPr>
        <w:widowControl/>
        <w:ind w:firstLine="640" w:firstLineChars="200"/>
        <w:rPr>
          <w:rFonts w:hint="eastAsia" w:ascii="仿宋" w:hAnsi="仿宋" w:eastAsia="仿宋" w:cs="宋体"/>
          <w:kern w:val="0"/>
          <w:sz w:val="32"/>
          <w:szCs w:val="32"/>
        </w:rPr>
      </w:pPr>
      <w:r>
        <w:rPr>
          <w:rFonts w:hint="eastAsia" w:ascii="仿宋" w:hAnsi="仿宋" w:eastAsia="仿宋"/>
          <w:sz w:val="32"/>
          <w:szCs w:val="32"/>
        </w:rPr>
        <w:t>点击【是】将提示文件下载保存路径，点击【否】返回查询数据界面。</w:t>
      </w:r>
    </w:p>
    <w:p>
      <w:pPr>
        <w:pStyle w:val="2"/>
        <w:numPr>
          <w:ilvl w:val="0"/>
          <w:numId w:val="2"/>
        </w:numPr>
        <w:ind w:left="0" w:leftChars="0" w:firstLine="643" w:firstLineChars="200"/>
        <w:rPr>
          <w:rFonts w:hint="eastAsia" w:ascii="黑体" w:hAnsi="黑体" w:eastAsia="黑体" w:cs="黑体"/>
          <w:sz w:val="32"/>
          <w:szCs w:val="32"/>
        </w:rPr>
      </w:pPr>
      <w:bookmarkStart w:id="64" w:name="_Toc31495_WPSOffice_Level1"/>
      <w:r>
        <w:rPr>
          <w:rFonts w:hint="eastAsia" w:ascii="黑体" w:hAnsi="黑体" w:eastAsia="黑体" w:cs="黑体"/>
          <w:sz w:val="32"/>
          <w:szCs w:val="32"/>
        </w:rPr>
        <w:t>孤儿学生</w:t>
      </w:r>
      <w:r>
        <w:rPr>
          <w:rFonts w:hint="eastAsia" w:ascii="黑体" w:hAnsi="黑体" w:eastAsia="黑体" w:cs="黑体"/>
          <w:sz w:val="32"/>
          <w:szCs w:val="32"/>
          <w:lang w:eastAsia="zh-CN"/>
        </w:rPr>
        <w:t>管理功能</w:t>
      </w:r>
      <w:bookmarkEnd w:id="64"/>
    </w:p>
    <w:p>
      <w:pPr>
        <w:ind w:firstLine="640" w:firstLineChars="200"/>
      </w:pPr>
      <w:r>
        <w:rPr>
          <w:rFonts w:hint="eastAsia" w:ascii="仿宋" w:hAnsi="仿宋" w:eastAsia="仿宋"/>
          <w:sz w:val="32"/>
          <w:szCs w:val="32"/>
        </w:rPr>
        <w:t>教育部与民政</w:t>
      </w:r>
      <w:r>
        <w:rPr>
          <w:rFonts w:hint="eastAsia" w:ascii="仿宋" w:hAnsi="仿宋" w:eastAsia="仿宋"/>
          <w:sz w:val="32"/>
          <w:szCs w:val="32"/>
          <w:lang w:eastAsia="zh-CN"/>
        </w:rPr>
        <w:t>部</w:t>
      </w:r>
      <w:r>
        <w:rPr>
          <w:rFonts w:hint="eastAsia" w:ascii="仿宋" w:hAnsi="仿宋" w:eastAsia="仿宋"/>
          <w:sz w:val="32"/>
          <w:szCs w:val="32"/>
        </w:rPr>
        <w:t>完成</w:t>
      </w:r>
      <w:r>
        <w:rPr>
          <w:rFonts w:ascii="仿宋" w:hAnsi="仿宋" w:eastAsia="仿宋"/>
          <w:sz w:val="32"/>
          <w:szCs w:val="32"/>
        </w:rPr>
        <w:t>信息</w:t>
      </w:r>
      <w:r>
        <w:rPr>
          <w:rFonts w:hint="eastAsia" w:ascii="仿宋" w:hAnsi="仿宋" w:eastAsia="仿宋"/>
          <w:sz w:val="32"/>
          <w:szCs w:val="32"/>
        </w:rPr>
        <w:t>比对，生成孤儿学生数据，通过全国学生资助管理信息系统</w:t>
      </w:r>
      <w:r>
        <w:rPr>
          <w:rFonts w:ascii="仿宋" w:hAnsi="仿宋" w:eastAsia="仿宋"/>
          <w:sz w:val="32"/>
          <w:szCs w:val="32"/>
        </w:rPr>
        <w:t>下发</w:t>
      </w:r>
      <w:r>
        <w:rPr>
          <w:rFonts w:ascii="仿宋" w:hAnsi="仿宋" w:eastAsia="仿宋"/>
          <w:b/>
          <w:sz w:val="32"/>
          <w:szCs w:val="32"/>
        </w:rPr>
        <w:t>。</w:t>
      </w:r>
    </w:p>
    <w:p>
      <w:pPr>
        <w:pStyle w:val="3"/>
        <w:numPr>
          <w:ilvl w:val="0"/>
          <w:numId w:val="0"/>
        </w:numPr>
        <w:ind w:firstLine="643" w:firstLineChars="200"/>
      </w:pPr>
      <w:bookmarkStart w:id="65" w:name="_Toc3499_WPSOffice_Level2"/>
      <w:r>
        <w:rPr>
          <w:rFonts w:hint="eastAsia"/>
          <w:lang w:val="en-US" w:eastAsia="zh-CN"/>
        </w:rPr>
        <w:t xml:space="preserve">1. </w:t>
      </w:r>
      <w:r>
        <w:rPr>
          <w:rFonts w:hint="eastAsia"/>
        </w:rPr>
        <w:t>操作菜单</w:t>
      </w:r>
      <w:bookmarkEnd w:id="65"/>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通过【资助业务</w:t>
      </w:r>
      <w:r>
        <w:rPr>
          <w:rFonts w:ascii="仿宋" w:hAnsi="仿宋" w:eastAsia="仿宋" w:cs="宋体"/>
          <w:kern w:val="0"/>
          <w:sz w:val="32"/>
          <w:szCs w:val="32"/>
        </w:rPr>
        <w:t>管理</w:t>
      </w:r>
      <w:r>
        <w:rPr>
          <w:rFonts w:hint="eastAsia" w:ascii="仿宋" w:hAnsi="仿宋" w:eastAsia="仿宋" w:cs="宋体"/>
          <w:kern w:val="0"/>
          <w:sz w:val="32"/>
          <w:szCs w:val="32"/>
        </w:rPr>
        <w:t>-&gt;信息</w:t>
      </w:r>
      <w:r>
        <w:rPr>
          <w:rFonts w:ascii="仿宋" w:hAnsi="仿宋" w:eastAsia="仿宋" w:cs="宋体"/>
          <w:kern w:val="0"/>
          <w:sz w:val="32"/>
          <w:szCs w:val="32"/>
        </w:rPr>
        <w:t>查询</w:t>
      </w:r>
      <w:r>
        <w:rPr>
          <w:rFonts w:hint="eastAsia" w:ascii="仿宋" w:hAnsi="仿宋" w:eastAsia="仿宋" w:cs="宋体"/>
          <w:kern w:val="0"/>
          <w:sz w:val="32"/>
          <w:szCs w:val="32"/>
        </w:rPr>
        <w:t>-&gt;重点保障人群情况查询-&gt;孤儿学生】菜单，进入【孤儿学生（中央下发）】标签页，如下图所示：</w:t>
      </w:r>
    </w:p>
    <w:p>
      <w:pPr>
        <w:jc w:val="center"/>
      </w:pPr>
    </w:p>
    <w:p>
      <w:pPr>
        <w:jc w:val="center"/>
      </w:pPr>
    </w:p>
    <w:p>
      <w:pPr>
        <w:jc w:val="center"/>
      </w:pPr>
      <w:r>
        <w:drawing>
          <wp:inline distT="0" distB="0" distL="0" distR="0">
            <wp:extent cx="5236845" cy="2463800"/>
            <wp:effectExtent l="0" t="0" r="1905"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5236845" cy="2463800"/>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图5-</w:t>
      </w:r>
      <w:r>
        <w:rPr>
          <w:rFonts w:ascii="Times New Roman" w:hAnsi="Times New Roman" w:eastAsia="仿宋"/>
          <w:sz w:val="28"/>
          <w:szCs w:val="32"/>
        </w:rPr>
        <w:fldChar w:fldCharType="begin"/>
      </w:r>
      <w:r>
        <w:rPr>
          <w:rFonts w:ascii="Times New Roman" w:hAnsi="Times New Roman" w:eastAsia="仿宋"/>
          <w:sz w:val="28"/>
          <w:szCs w:val="32"/>
        </w:rPr>
        <w:instrText xml:space="preserve"> SEQ 图13- \* ARABIC </w:instrText>
      </w:r>
      <w:r>
        <w:rPr>
          <w:rFonts w:ascii="Times New Roman" w:hAnsi="Times New Roman" w:eastAsia="仿宋"/>
          <w:sz w:val="28"/>
          <w:szCs w:val="32"/>
        </w:rPr>
        <w:fldChar w:fldCharType="separate"/>
      </w:r>
      <w:r>
        <w:rPr>
          <w:rFonts w:ascii="Times New Roman" w:hAnsi="Times New Roman" w:eastAsia="仿宋"/>
          <w:sz w:val="28"/>
          <w:szCs w:val="32"/>
        </w:rPr>
        <w:t>1</w:t>
      </w:r>
      <w:r>
        <w:rPr>
          <w:rFonts w:ascii="Times New Roman" w:hAnsi="Times New Roman" w:eastAsia="仿宋"/>
          <w:sz w:val="28"/>
          <w:szCs w:val="32"/>
        </w:rPr>
        <w:fldChar w:fldCharType="end"/>
      </w:r>
      <w:r>
        <w:rPr>
          <w:rFonts w:hint="eastAsia" w:ascii="仿宋" w:hAnsi="仿宋" w:eastAsia="仿宋"/>
          <w:sz w:val="28"/>
          <w:szCs w:val="32"/>
        </w:rPr>
        <w:t xml:space="preserve"> </w:t>
      </w:r>
      <w:r>
        <w:rPr>
          <w:rFonts w:hint="eastAsia" w:ascii="仿宋" w:hAnsi="仿宋" w:eastAsia="仿宋" w:cstheme="minorEastAsia"/>
          <w:sz w:val="28"/>
          <w:szCs w:val="32"/>
        </w:rPr>
        <w:t>孤儿学生信息查询页面</w:t>
      </w:r>
    </w:p>
    <w:p>
      <w:pPr>
        <w:pStyle w:val="3"/>
        <w:numPr>
          <w:ilvl w:val="0"/>
          <w:numId w:val="0"/>
        </w:numPr>
        <w:ind w:firstLine="643" w:firstLineChars="200"/>
      </w:pPr>
      <w:bookmarkStart w:id="66" w:name="_Toc19182_WPSOffice_Level2"/>
      <w:r>
        <w:rPr>
          <w:rFonts w:hint="eastAsia"/>
          <w:lang w:val="en-US" w:eastAsia="zh-CN"/>
        </w:rPr>
        <w:t xml:space="preserve">2. </w:t>
      </w:r>
      <w:r>
        <w:rPr>
          <w:rFonts w:hint="eastAsia"/>
        </w:rPr>
        <w:t>查询孤儿学生</w:t>
      </w:r>
      <w:bookmarkEnd w:id="66"/>
    </w:p>
    <w:p>
      <w:pPr>
        <w:widowControl/>
        <w:spacing w:line="540" w:lineRule="exact"/>
        <w:ind w:firstLine="640" w:firstLineChars="200"/>
        <w:rPr>
          <w:rFonts w:ascii="仿宋" w:hAnsi="仿宋" w:eastAsia="仿宋" w:cs="宋体"/>
          <w:kern w:val="0"/>
          <w:sz w:val="32"/>
          <w:szCs w:val="32"/>
        </w:rPr>
      </w:pPr>
      <w:r>
        <w:rPr>
          <w:rFonts w:ascii="仿宋" w:hAnsi="仿宋" w:eastAsia="仿宋" w:cs="宋体"/>
          <w:kern w:val="0"/>
          <w:sz w:val="32"/>
          <w:szCs w:val="32"/>
        </w:rPr>
        <w:t>按照查询条件查询出学生信息，</w:t>
      </w:r>
      <w:r>
        <w:rPr>
          <w:rFonts w:hint="eastAsia" w:ascii="仿宋" w:hAnsi="仿宋" w:eastAsia="仿宋" w:cs="宋体"/>
          <w:kern w:val="0"/>
          <w:sz w:val="32"/>
          <w:szCs w:val="32"/>
        </w:rPr>
        <w:t>可根据“姓名”“身份证件号”“学籍号”“当前是否在校”“共享日期”，点击【</w:t>
      </w:r>
      <w:r>
        <w:rPr>
          <w:rFonts w:ascii="仿宋" w:hAnsi="仿宋" w:eastAsia="仿宋" w:cs="宋体"/>
          <w:kern w:val="0"/>
          <w:sz w:val="32"/>
          <w:szCs w:val="32"/>
        </w:rPr>
        <w:t>查询</w:t>
      </w:r>
      <w:r>
        <w:rPr>
          <w:rFonts w:hint="eastAsia" w:ascii="仿宋" w:hAnsi="仿宋" w:eastAsia="仿宋" w:cs="宋体"/>
          <w:kern w:val="0"/>
          <w:sz w:val="32"/>
          <w:szCs w:val="32"/>
        </w:rPr>
        <w:t>】按钮进行条件查询，点击【重置】按钮，所有输入查询条件将会清除，之后点击【查询】按钮可查询所有学生信息。</w:t>
      </w:r>
    </w:p>
    <w:p>
      <w:pPr>
        <w:jc w:val="center"/>
      </w:pPr>
      <w:r>
        <w:drawing>
          <wp:inline distT="0" distB="0" distL="0" distR="0">
            <wp:extent cx="5274310" cy="173482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6"/>
                    <a:stretch>
                      <a:fillRect/>
                    </a:stretch>
                  </pic:blipFill>
                  <pic:spPr>
                    <a:xfrm>
                      <a:off x="0" y="0"/>
                      <a:ext cx="5274310" cy="1734820"/>
                    </a:xfrm>
                    <a:prstGeom prst="rect">
                      <a:avLst/>
                    </a:prstGeom>
                  </pic:spPr>
                </pic:pic>
              </a:graphicData>
            </a:graphic>
          </wp:inline>
        </w:drawing>
      </w:r>
    </w:p>
    <w:p>
      <w:pPr>
        <w:pStyle w:val="46"/>
        <w:ind w:left="996" w:firstLine="0" w:firstLineChars="0"/>
        <w:jc w:val="center"/>
        <w:rPr>
          <w:rFonts w:ascii="仿宋" w:hAnsi="仿宋" w:eastAsia="仿宋"/>
          <w:sz w:val="28"/>
          <w:szCs w:val="32"/>
        </w:rPr>
      </w:pPr>
      <w:r>
        <w:rPr>
          <w:rFonts w:hint="eastAsia" w:ascii="仿宋" w:hAnsi="仿宋" w:eastAsia="仿宋"/>
          <w:sz w:val="28"/>
          <w:szCs w:val="32"/>
        </w:rPr>
        <w:t>图5-</w:t>
      </w:r>
      <w:r>
        <w:rPr>
          <w:rFonts w:ascii="仿宋" w:hAnsi="仿宋" w:eastAsia="仿宋"/>
          <w:sz w:val="28"/>
          <w:szCs w:val="32"/>
        </w:rPr>
        <w:fldChar w:fldCharType="begin"/>
      </w:r>
      <w:r>
        <w:rPr>
          <w:rFonts w:ascii="仿宋" w:hAnsi="仿宋" w:eastAsia="仿宋"/>
          <w:sz w:val="28"/>
          <w:szCs w:val="32"/>
        </w:rPr>
        <w:instrText xml:space="preserve"> SEQ 图13- \* ARABIC </w:instrText>
      </w:r>
      <w:r>
        <w:rPr>
          <w:rFonts w:ascii="仿宋" w:hAnsi="仿宋" w:eastAsia="仿宋"/>
          <w:sz w:val="28"/>
          <w:szCs w:val="32"/>
        </w:rPr>
        <w:fldChar w:fldCharType="separate"/>
      </w:r>
      <w:r>
        <w:rPr>
          <w:rFonts w:ascii="仿宋" w:hAnsi="仿宋" w:eastAsia="仿宋"/>
          <w:sz w:val="28"/>
          <w:szCs w:val="32"/>
        </w:rPr>
        <w:t>2</w:t>
      </w:r>
      <w:r>
        <w:rPr>
          <w:rFonts w:ascii="仿宋" w:hAnsi="仿宋" w:eastAsia="仿宋"/>
          <w:sz w:val="28"/>
          <w:szCs w:val="32"/>
        </w:rPr>
        <w:fldChar w:fldCharType="end"/>
      </w:r>
      <w:r>
        <w:rPr>
          <w:rFonts w:hint="eastAsia" w:ascii="仿宋" w:hAnsi="仿宋" w:eastAsia="仿宋"/>
          <w:sz w:val="28"/>
          <w:szCs w:val="32"/>
        </w:rPr>
        <w:t xml:space="preserve"> 设置查询条件</w:t>
      </w:r>
      <w:r>
        <w:rPr>
          <w:rFonts w:ascii="仿宋" w:hAnsi="仿宋" w:eastAsia="仿宋"/>
          <w:sz w:val="28"/>
          <w:szCs w:val="32"/>
        </w:rPr>
        <w:t>查询</w:t>
      </w:r>
      <w:r>
        <w:rPr>
          <w:rFonts w:hint="eastAsia" w:ascii="仿宋" w:hAnsi="仿宋" w:eastAsia="仿宋"/>
          <w:sz w:val="28"/>
          <w:szCs w:val="32"/>
        </w:rPr>
        <w:t>孤儿学生</w:t>
      </w:r>
    </w:p>
    <w:p>
      <w:pPr>
        <w:pStyle w:val="3"/>
      </w:pPr>
      <w:bookmarkStart w:id="67" w:name="_Toc5346_WPSOffice_Level2"/>
      <w:r>
        <w:rPr>
          <w:rFonts w:hint="eastAsia"/>
          <w:lang w:val="en-US" w:eastAsia="zh-CN"/>
        </w:rPr>
        <w:t>3</w:t>
      </w:r>
      <w:r>
        <w:rPr>
          <w:rFonts w:hint="eastAsia"/>
        </w:rPr>
        <w:t>.</w:t>
      </w:r>
      <w:r>
        <w:rPr>
          <w:rFonts w:hint="eastAsia"/>
          <w:lang w:val="en-US" w:eastAsia="zh-CN"/>
        </w:rPr>
        <w:t xml:space="preserve"> </w:t>
      </w:r>
      <w:r>
        <w:rPr>
          <w:rFonts w:hint="eastAsia"/>
        </w:rPr>
        <w:t>导出孤儿学生</w:t>
      </w:r>
      <w:bookmarkEnd w:id="67"/>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kern w:val="0"/>
          <w:sz w:val="32"/>
          <w:szCs w:val="32"/>
        </w:rPr>
      </w:pPr>
      <w:r>
        <w:rPr>
          <w:rFonts w:hint="eastAsia" w:ascii="仿宋" w:hAnsi="仿宋" w:eastAsia="仿宋" w:cs="宋体"/>
          <w:kern w:val="0"/>
          <w:sz w:val="32"/>
          <w:szCs w:val="32"/>
        </w:rPr>
        <w:t>【导出】选项中包括了“选中结果导出”“查询结果导出”；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kern w:val="0"/>
          <w:sz w:val="32"/>
          <w:szCs w:val="32"/>
        </w:rPr>
      </w:pPr>
      <w:r>
        <w:rPr>
          <w:rFonts w:hint="eastAsia" w:ascii="仿宋" w:hAnsi="仿宋" w:eastAsia="仿宋" w:cs="宋体"/>
          <w:kern w:val="0"/>
          <w:sz w:val="32"/>
          <w:szCs w:val="32"/>
        </w:rPr>
        <w:t>选中结果导出：针对目标学生进行勾选，点击即可导出选中的孤儿学生信息；</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kern w:val="0"/>
          <w:sz w:val="32"/>
          <w:szCs w:val="32"/>
        </w:rPr>
      </w:pPr>
      <w:r>
        <w:rPr>
          <w:rFonts w:hint="eastAsia" w:ascii="仿宋" w:hAnsi="仿宋" w:eastAsia="仿宋" w:cs="宋体"/>
          <w:kern w:val="0"/>
          <w:sz w:val="32"/>
          <w:szCs w:val="32"/>
        </w:rPr>
        <w:t>查询结果导出：可批量导出按</w:t>
      </w:r>
      <w:r>
        <w:rPr>
          <w:rFonts w:ascii="仿宋" w:hAnsi="仿宋" w:eastAsia="仿宋" w:cs="宋体"/>
          <w:kern w:val="0"/>
          <w:sz w:val="32"/>
          <w:szCs w:val="32"/>
        </w:rPr>
        <w:t>条件查询出</w:t>
      </w:r>
      <w:r>
        <w:rPr>
          <w:rFonts w:hint="eastAsia" w:ascii="仿宋" w:hAnsi="仿宋" w:eastAsia="仿宋" w:cs="宋体"/>
          <w:kern w:val="0"/>
          <w:sz w:val="32"/>
          <w:szCs w:val="32"/>
        </w:rPr>
        <w:t>的所有孤儿</w:t>
      </w:r>
      <w:r>
        <w:rPr>
          <w:rFonts w:ascii="仿宋" w:hAnsi="仿宋" w:eastAsia="仿宋" w:cs="宋体"/>
          <w:kern w:val="0"/>
          <w:sz w:val="32"/>
          <w:szCs w:val="32"/>
        </w:rPr>
        <w:t>学生</w:t>
      </w:r>
      <w:r>
        <w:rPr>
          <w:rFonts w:hint="eastAsia" w:ascii="仿宋" w:hAnsi="仿宋" w:eastAsia="仿宋" w:cs="宋体"/>
          <w:kern w:val="0"/>
          <w:sz w:val="32"/>
          <w:szCs w:val="32"/>
        </w:rPr>
        <w:t>信息。</w:t>
      </w:r>
    </w:p>
    <w:p>
      <w:pPr>
        <w:jc w:val="center"/>
        <w:rPr>
          <w:rFonts w:cs="宋体"/>
          <w:kern w:val="0"/>
        </w:rPr>
      </w:pPr>
      <w:r>
        <w:drawing>
          <wp:inline distT="0" distB="0" distL="0" distR="0">
            <wp:extent cx="5274310" cy="17227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a:stretch>
                      <a:fillRect/>
                    </a:stretch>
                  </pic:blipFill>
                  <pic:spPr>
                    <a:xfrm>
                      <a:off x="0" y="0"/>
                      <a:ext cx="5274310" cy="1722755"/>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图5-</w:t>
      </w:r>
      <w:r>
        <w:rPr>
          <w:rFonts w:ascii="仿宋" w:hAnsi="仿宋" w:eastAsia="仿宋"/>
          <w:sz w:val="28"/>
          <w:szCs w:val="32"/>
        </w:rPr>
        <w:t>3</w:t>
      </w:r>
      <w:r>
        <w:rPr>
          <w:rFonts w:hint="eastAsia" w:ascii="仿宋" w:hAnsi="仿宋" w:eastAsia="仿宋"/>
          <w:sz w:val="28"/>
          <w:szCs w:val="32"/>
        </w:rPr>
        <w:t xml:space="preserve"> </w:t>
      </w:r>
      <w:r>
        <w:rPr>
          <w:rFonts w:hint="eastAsia" w:ascii="仿宋" w:hAnsi="仿宋" w:eastAsia="仿宋" w:cstheme="minorEastAsia"/>
          <w:sz w:val="28"/>
          <w:szCs w:val="32"/>
        </w:rPr>
        <w:t>导出页面</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导出数据前，需要输入审核人员的账号及密码，点击【授权】按钮之后将提示“确定导出吗？”</w:t>
      </w:r>
    </w:p>
    <w:p>
      <w:pPr>
        <w:jc w:val="center"/>
        <w:rPr>
          <w:rFonts w:cs="宋体"/>
          <w:kern w:val="0"/>
        </w:rPr>
      </w:pPr>
      <w:r>
        <w:drawing>
          <wp:inline distT="0" distB="0" distL="0" distR="0">
            <wp:extent cx="5274310" cy="171640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5274310" cy="1716405"/>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图5-</w:t>
      </w:r>
      <w:r>
        <w:rPr>
          <w:rFonts w:ascii="仿宋" w:hAnsi="仿宋" w:eastAsia="仿宋"/>
          <w:sz w:val="28"/>
          <w:szCs w:val="32"/>
        </w:rPr>
        <w:t>4</w:t>
      </w:r>
      <w:r>
        <w:rPr>
          <w:rFonts w:hint="eastAsia" w:ascii="仿宋" w:hAnsi="仿宋" w:eastAsia="仿宋"/>
          <w:sz w:val="28"/>
          <w:szCs w:val="32"/>
        </w:rPr>
        <w:t xml:space="preserve"> </w:t>
      </w:r>
      <w:r>
        <w:rPr>
          <w:rFonts w:hint="eastAsia" w:ascii="仿宋" w:hAnsi="仿宋" w:eastAsia="仿宋" w:cstheme="minorEastAsia"/>
          <w:sz w:val="28"/>
          <w:szCs w:val="32"/>
        </w:rPr>
        <w:t>安全确认登陆窗口</w:t>
      </w:r>
    </w:p>
    <w:p>
      <w:pPr>
        <w:jc w:val="center"/>
        <w:rPr>
          <w:rFonts w:cs="宋体"/>
          <w:kern w:val="0"/>
        </w:rPr>
      </w:pPr>
      <w:r>
        <w:drawing>
          <wp:inline distT="0" distB="0" distL="0" distR="0">
            <wp:extent cx="2644140" cy="1402080"/>
            <wp:effectExtent l="0" t="0" r="381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a:stretch>
                      <a:fillRect/>
                    </a:stretch>
                  </pic:blipFill>
                  <pic:spPr>
                    <a:xfrm>
                      <a:off x="0" y="0"/>
                      <a:ext cx="2644369" cy="1402202"/>
                    </a:xfrm>
                    <a:prstGeom prst="rect">
                      <a:avLst/>
                    </a:prstGeom>
                  </pic:spPr>
                </pic:pic>
              </a:graphicData>
            </a:graphic>
          </wp:inline>
        </w:drawing>
      </w:r>
    </w:p>
    <w:p>
      <w:pPr>
        <w:pStyle w:val="9"/>
        <w:spacing w:line="560" w:lineRule="exact"/>
        <w:jc w:val="center"/>
        <w:rPr>
          <w:rFonts w:ascii="仿宋" w:hAnsi="仿宋" w:eastAsia="仿宋"/>
          <w:sz w:val="28"/>
          <w:szCs w:val="32"/>
        </w:rPr>
      </w:pPr>
      <w:r>
        <w:rPr>
          <w:rFonts w:hint="eastAsia" w:ascii="仿宋" w:hAnsi="仿宋" w:eastAsia="仿宋" w:cstheme="minorEastAsia"/>
          <w:sz w:val="28"/>
          <w:szCs w:val="32"/>
        </w:rPr>
        <w:t>图5-</w:t>
      </w:r>
      <w:r>
        <w:rPr>
          <w:rFonts w:ascii="仿宋" w:hAnsi="仿宋" w:eastAsia="仿宋"/>
          <w:sz w:val="28"/>
          <w:szCs w:val="32"/>
        </w:rPr>
        <w:t>5</w:t>
      </w:r>
      <w:r>
        <w:rPr>
          <w:rFonts w:hint="eastAsia" w:ascii="仿宋" w:hAnsi="仿宋" w:eastAsia="仿宋"/>
          <w:sz w:val="28"/>
          <w:szCs w:val="32"/>
        </w:rPr>
        <w:t xml:space="preserve"> </w:t>
      </w:r>
      <w:r>
        <w:rPr>
          <w:rFonts w:hint="eastAsia" w:ascii="仿宋" w:hAnsi="仿宋" w:eastAsia="仿宋" w:cstheme="minorEastAsia"/>
          <w:sz w:val="28"/>
          <w:szCs w:val="32"/>
        </w:rPr>
        <w:t>确认导出窗口</w:t>
      </w:r>
    </w:p>
    <w:p>
      <w:pPr>
        <w:ind w:firstLine="640" w:firstLineChars="200"/>
      </w:pPr>
      <w:r>
        <w:rPr>
          <w:rFonts w:hint="eastAsia" w:ascii="仿宋" w:hAnsi="仿宋" w:eastAsia="仿宋" w:cs="宋体"/>
          <w:kern w:val="0"/>
          <w:sz w:val="32"/>
          <w:szCs w:val="32"/>
        </w:rPr>
        <w:t>点击【是】将提示文件下载保存路径，点击【否】返回查询数据界面。</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仿宋" w:hAnsi="仿宋" w:eastAsia="仿宋" w:cs="仿宋"/>
        <w:sz w:val="24"/>
        <w:szCs w:val="24"/>
      </w:rPr>
      <w:id w:val="1503473927"/>
    </w:sdtPr>
    <w:sdtEndPr>
      <w:rPr>
        <w:rFonts w:hint="eastAsia" w:ascii="仿宋" w:hAnsi="仿宋" w:eastAsia="仿宋" w:cs="仿宋"/>
        <w:sz w:val="24"/>
        <w:szCs w:val="24"/>
      </w:rPr>
    </w:sdtEndPr>
    <w:sdtContent>
      <w:p>
        <w:pPr>
          <w:pStyle w:val="15"/>
          <w:jc w:val="cente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PAGE   \* MERGEFORMAT</w:instrText>
        </w:r>
        <w:r>
          <w:rPr>
            <w:rFonts w:hint="eastAsia" w:ascii="仿宋" w:hAnsi="仿宋" w:eastAsia="仿宋" w:cs="仿宋"/>
            <w:sz w:val="24"/>
            <w:szCs w:val="24"/>
          </w:rPr>
          <w:fldChar w:fldCharType="separate"/>
        </w:r>
        <w:r>
          <w:rPr>
            <w:rFonts w:ascii="仿宋" w:hAnsi="仿宋" w:eastAsia="仿宋" w:cs="仿宋"/>
            <w:sz w:val="24"/>
            <w:szCs w:val="24"/>
            <w:lang w:val="zh-CN"/>
          </w:rPr>
          <w:t>4</w:t>
        </w:r>
        <w:r>
          <w:rPr>
            <w:rFonts w:hint="eastAsia" w:ascii="仿宋" w:hAnsi="仿宋" w:eastAsia="仿宋" w:cs="仿宋"/>
            <w:sz w:val="24"/>
            <w:szCs w:val="24"/>
          </w:rPr>
          <w:fldChar w:fldCharType="end"/>
        </w:r>
      </w:p>
    </w:sdtContent>
  </w:sdt>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AFA44"/>
    <w:multiLevelType w:val="singleLevel"/>
    <w:tmpl w:val="3CAAFA44"/>
    <w:lvl w:ilvl="0" w:tentative="0">
      <w:start w:val="1"/>
      <w:numFmt w:val="chineseCounting"/>
      <w:suff w:val="nothing"/>
      <w:lvlText w:val="（%1）"/>
      <w:lvlJc w:val="left"/>
      <w:rPr>
        <w:rFonts w:hint="eastAsia"/>
      </w:rPr>
    </w:lvl>
  </w:abstractNum>
  <w:abstractNum w:abstractNumId="1">
    <w:nsid w:val="5B9061A9"/>
    <w:multiLevelType w:val="multilevel"/>
    <w:tmpl w:val="5B9061A9"/>
    <w:lvl w:ilvl="0" w:tentative="0">
      <w:start w:val="2"/>
      <w:numFmt w:val="japaneseCounting"/>
      <w:lvlText w:val="%1、"/>
      <w:lvlJc w:val="left"/>
      <w:pPr>
        <w:ind w:left="744" w:hanging="744"/>
      </w:pPr>
      <w:rPr>
        <w:rFonts w:hint="default"/>
        <w:sz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E73"/>
    <w:rsid w:val="0000085D"/>
    <w:rsid w:val="00002B51"/>
    <w:rsid w:val="00003FE5"/>
    <w:rsid w:val="00004CDA"/>
    <w:rsid w:val="00005B91"/>
    <w:rsid w:val="00006CAA"/>
    <w:rsid w:val="00011908"/>
    <w:rsid w:val="00011FB7"/>
    <w:rsid w:val="00013867"/>
    <w:rsid w:val="00013A95"/>
    <w:rsid w:val="00015691"/>
    <w:rsid w:val="00016B09"/>
    <w:rsid w:val="0001744E"/>
    <w:rsid w:val="0001777A"/>
    <w:rsid w:val="00020277"/>
    <w:rsid w:val="00021985"/>
    <w:rsid w:val="00024B2E"/>
    <w:rsid w:val="00024CB0"/>
    <w:rsid w:val="000266FA"/>
    <w:rsid w:val="000274E0"/>
    <w:rsid w:val="000276D1"/>
    <w:rsid w:val="00027980"/>
    <w:rsid w:val="00030511"/>
    <w:rsid w:val="00030EB0"/>
    <w:rsid w:val="00033003"/>
    <w:rsid w:val="00033CD0"/>
    <w:rsid w:val="0003639E"/>
    <w:rsid w:val="00037163"/>
    <w:rsid w:val="00037C97"/>
    <w:rsid w:val="000416B3"/>
    <w:rsid w:val="00041DA6"/>
    <w:rsid w:val="00044CD5"/>
    <w:rsid w:val="0004538C"/>
    <w:rsid w:val="00045EF7"/>
    <w:rsid w:val="0004663B"/>
    <w:rsid w:val="00047D24"/>
    <w:rsid w:val="0005083E"/>
    <w:rsid w:val="00051CB3"/>
    <w:rsid w:val="00054749"/>
    <w:rsid w:val="0005614D"/>
    <w:rsid w:val="00061692"/>
    <w:rsid w:val="00062AAA"/>
    <w:rsid w:val="00065AE3"/>
    <w:rsid w:val="00065F58"/>
    <w:rsid w:val="00067413"/>
    <w:rsid w:val="0006786B"/>
    <w:rsid w:val="000701A2"/>
    <w:rsid w:val="00071559"/>
    <w:rsid w:val="000716D2"/>
    <w:rsid w:val="00072595"/>
    <w:rsid w:val="0007259E"/>
    <w:rsid w:val="00072691"/>
    <w:rsid w:val="00073B3D"/>
    <w:rsid w:val="00074DBD"/>
    <w:rsid w:val="00075CAC"/>
    <w:rsid w:val="00076A6E"/>
    <w:rsid w:val="0007782B"/>
    <w:rsid w:val="00077EBA"/>
    <w:rsid w:val="00082C21"/>
    <w:rsid w:val="0008583A"/>
    <w:rsid w:val="00085E52"/>
    <w:rsid w:val="0009355A"/>
    <w:rsid w:val="00094F8D"/>
    <w:rsid w:val="0009713E"/>
    <w:rsid w:val="00097204"/>
    <w:rsid w:val="00097838"/>
    <w:rsid w:val="00097F31"/>
    <w:rsid w:val="000A35D9"/>
    <w:rsid w:val="000A424A"/>
    <w:rsid w:val="000A4CF2"/>
    <w:rsid w:val="000B2485"/>
    <w:rsid w:val="000B27FD"/>
    <w:rsid w:val="000B469D"/>
    <w:rsid w:val="000B5F79"/>
    <w:rsid w:val="000B6AA4"/>
    <w:rsid w:val="000C07AC"/>
    <w:rsid w:val="000C132F"/>
    <w:rsid w:val="000C4A29"/>
    <w:rsid w:val="000C74EE"/>
    <w:rsid w:val="000D16B6"/>
    <w:rsid w:val="000D2993"/>
    <w:rsid w:val="000D5F69"/>
    <w:rsid w:val="000D6773"/>
    <w:rsid w:val="000D7120"/>
    <w:rsid w:val="000D7BA6"/>
    <w:rsid w:val="000E2915"/>
    <w:rsid w:val="000E2B31"/>
    <w:rsid w:val="000E2BD7"/>
    <w:rsid w:val="000E409D"/>
    <w:rsid w:val="000F044D"/>
    <w:rsid w:val="000F3C28"/>
    <w:rsid w:val="000F412E"/>
    <w:rsid w:val="00101337"/>
    <w:rsid w:val="00102C62"/>
    <w:rsid w:val="001048F0"/>
    <w:rsid w:val="00107C22"/>
    <w:rsid w:val="00111816"/>
    <w:rsid w:val="0011316D"/>
    <w:rsid w:val="0011350C"/>
    <w:rsid w:val="00116E44"/>
    <w:rsid w:val="001176DF"/>
    <w:rsid w:val="00120713"/>
    <w:rsid w:val="00124399"/>
    <w:rsid w:val="0012642F"/>
    <w:rsid w:val="001266DC"/>
    <w:rsid w:val="001272F0"/>
    <w:rsid w:val="0013040B"/>
    <w:rsid w:val="001311AA"/>
    <w:rsid w:val="0013313C"/>
    <w:rsid w:val="0013358D"/>
    <w:rsid w:val="00134886"/>
    <w:rsid w:val="00135CD4"/>
    <w:rsid w:val="001369D5"/>
    <w:rsid w:val="00142344"/>
    <w:rsid w:val="00143396"/>
    <w:rsid w:val="00146F13"/>
    <w:rsid w:val="00150A60"/>
    <w:rsid w:val="001516CE"/>
    <w:rsid w:val="001527F0"/>
    <w:rsid w:val="00153BAC"/>
    <w:rsid w:val="00154DC5"/>
    <w:rsid w:val="001562C6"/>
    <w:rsid w:val="0015658D"/>
    <w:rsid w:val="001577AF"/>
    <w:rsid w:val="00160135"/>
    <w:rsid w:val="00161611"/>
    <w:rsid w:val="00161A01"/>
    <w:rsid w:val="00163E95"/>
    <w:rsid w:val="00163EDD"/>
    <w:rsid w:val="00164110"/>
    <w:rsid w:val="0016729F"/>
    <w:rsid w:val="0016744C"/>
    <w:rsid w:val="00172292"/>
    <w:rsid w:val="00173461"/>
    <w:rsid w:val="00174E97"/>
    <w:rsid w:val="00175183"/>
    <w:rsid w:val="0017538D"/>
    <w:rsid w:val="00176638"/>
    <w:rsid w:val="001770BA"/>
    <w:rsid w:val="00181625"/>
    <w:rsid w:val="00182411"/>
    <w:rsid w:val="00184FB9"/>
    <w:rsid w:val="0018536D"/>
    <w:rsid w:val="00191734"/>
    <w:rsid w:val="00191819"/>
    <w:rsid w:val="0019289E"/>
    <w:rsid w:val="00192CDA"/>
    <w:rsid w:val="00194C38"/>
    <w:rsid w:val="00196404"/>
    <w:rsid w:val="001A0007"/>
    <w:rsid w:val="001A1360"/>
    <w:rsid w:val="001A284E"/>
    <w:rsid w:val="001B011E"/>
    <w:rsid w:val="001B170F"/>
    <w:rsid w:val="001B324F"/>
    <w:rsid w:val="001B53AF"/>
    <w:rsid w:val="001B7725"/>
    <w:rsid w:val="001B7FF2"/>
    <w:rsid w:val="001C0AFF"/>
    <w:rsid w:val="001C14FD"/>
    <w:rsid w:val="001C272D"/>
    <w:rsid w:val="001C3EE2"/>
    <w:rsid w:val="001C65BE"/>
    <w:rsid w:val="001C6CBB"/>
    <w:rsid w:val="001C7045"/>
    <w:rsid w:val="001D15E0"/>
    <w:rsid w:val="001D185A"/>
    <w:rsid w:val="001D42EC"/>
    <w:rsid w:val="001D4757"/>
    <w:rsid w:val="001D51F0"/>
    <w:rsid w:val="001D5E69"/>
    <w:rsid w:val="001D7D0F"/>
    <w:rsid w:val="001E03C2"/>
    <w:rsid w:val="001E14B7"/>
    <w:rsid w:val="001E3C58"/>
    <w:rsid w:val="001E702C"/>
    <w:rsid w:val="001F039B"/>
    <w:rsid w:val="001F07B4"/>
    <w:rsid w:val="001F29C6"/>
    <w:rsid w:val="001F42C0"/>
    <w:rsid w:val="001F4856"/>
    <w:rsid w:val="001F48AD"/>
    <w:rsid w:val="001F6A45"/>
    <w:rsid w:val="002004D5"/>
    <w:rsid w:val="002007E2"/>
    <w:rsid w:val="00200D00"/>
    <w:rsid w:val="00201B80"/>
    <w:rsid w:val="002052FC"/>
    <w:rsid w:val="0020691D"/>
    <w:rsid w:val="0021080A"/>
    <w:rsid w:val="00210CC1"/>
    <w:rsid w:val="00211E16"/>
    <w:rsid w:val="00215A61"/>
    <w:rsid w:val="002168DA"/>
    <w:rsid w:val="00216C98"/>
    <w:rsid w:val="00216FE2"/>
    <w:rsid w:val="00217092"/>
    <w:rsid w:val="00217A73"/>
    <w:rsid w:val="00221C6A"/>
    <w:rsid w:val="00221E20"/>
    <w:rsid w:val="00222410"/>
    <w:rsid w:val="00223E19"/>
    <w:rsid w:val="00223F68"/>
    <w:rsid w:val="00224A05"/>
    <w:rsid w:val="00226EA3"/>
    <w:rsid w:val="00227078"/>
    <w:rsid w:val="00227807"/>
    <w:rsid w:val="00230D00"/>
    <w:rsid w:val="00231BA1"/>
    <w:rsid w:val="00232EE5"/>
    <w:rsid w:val="00233667"/>
    <w:rsid w:val="00233803"/>
    <w:rsid w:val="0023648B"/>
    <w:rsid w:val="0024444A"/>
    <w:rsid w:val="00246228"/>
    <w:rsid w:val="00246DF6"/>
    <w:rsid w:val="00252B81"/>
    <w:rsid w:val="002532D5"/>
    <w:rsid w:val="002550F5"/>
    <w:rsid w:val="002578FF"/>
    <w:rsid w:val="002600F7"/>
    <w:rsid w:val="00260DB7"/>
    <w:rsid w:val="0026196F"/>
    <w:rsid w:val="00262345"/>
    <w:rsid w:val="00262E11"/>
    <w:rsid w:val="00264563"/>
    <w:rsid w:val="00264899"/>
    <w:rsid w:val="00265464"/>
    <w:rsid w:val="0026735C"/>
    <w:rsid w:val="00267AE6"/>
    <w:rsid w:val="0027075C"/>
    <w:rsid w:val="00274E0C"/>
    <w:rsid w:val="00275437"/>
    <w:rsid w:val="0027590D"/>
    <w:rsid w:val="00275B54"/>
    <w:rsid w:val="00276286"/>
    <w:rsid w:val="00280D7A"/>
    <w:rsid w:val="00281264"/>
    <w:rsid w:val="0028129E"/>
    <w:rsid w:val="0028456B"/>
    <w:rsid w:val="00285E5D"/>
    <w:rsid w:val="0029147A"/>
    <w:rsid w:val="00295C88"/>
    <w:rsid w:val="00297403"/>
    <w:rsid w:val="002976D3"/>
    <w:rsid w:val="00297ACA"/>
    <w:rsid w:val="002A20A6"/>
    <w:rsid w:val="002A24F0"/>
    <w:rsid w:val="002A52B9"/>
    <w:rsid w:val="002A54D7"/>
    <w:rsid w:val="002B07DE"/>
    <w:rsid w:val="002B0F81"/>
    <w:rsid w:val="002B1B23"/>
    <w:rsid w:val="002B1E3C"/>
    <w:rsid w:val="002B207C"/>
    <w:rsid w:val="002B2F9D"/>
    <w:rsid w:val="002B3219"/>
    <w:rsid w:val="002B3333"/>
    <w:rsid w:val="002B3659"/>
    <w:rsid w:val="002B4072"/>
    <w:rsid w:val="002B4565"/>
    <w:rsid w:val="002C0CB1"/>
    <w:rsid w:val="002C1140"/>
    <w:rsid w:val="002C17CE"/>
    <w:rsid w:val="002C2ECE"/>
    <w:rsid w:val="002C76E7"/>
    <w:rsid w:val="002D0CCE"/>
    <w:rsid w:val="002D54C7"/>
    <w:rsid w:val="002E0FBC"/>
    <w:rsid w:val="002E6AFA"/>
    <w:rsid w:val="002E7EF2"/>
    <w:rsid w:val="002F2EFA"/>
    <w:rsid w:val="002F7C70"/>
    <w:rsid w:val="003001AA"/>
    <w:rsid w:val="003009AC"/>
    <w:rsid w:val="003022D4"/>
    <w:rsid w:val="003029B9"/>
    <w:rsid w:val="003038CB"/>
    <w:rsid w:val="00303A77"/>
    <w:rsid w:val="00303D97"/>
    <w:rsid w:val="00303F2A"/>
    <w:rsid w:val="003040CB"/>
    <w:rsid w:val="00304E17"/>
    <w:rsid w:val="00305212"/>
    <w:rsid w:val="00306E26"/>
    <w:rsid w:val="00306ED1"/>
    <w:rsid w:val="00310084"/>
    <w:rsid w:val="00310C89"/>
    <w:rsid w:val="00310E27"/>
    <w:rsid w:val="00311048"/>
    <w:rsid w:val="003113F4"/>
    <w:rsid w:val="00314252"/>
    <w:rsid w:val="00314D38"/>
    <w:rsid w:val="00317C2D"/>
    <w:rsid w:val="0032039A"/>
    <w:rsid w:val="003242E2"/>
    <w:rsid w:val="00325147"/>
    <w:rsid w:val="00325EF2"/>
    <w:rsid w:val="00326064"/>
    <w:rsid w:val="0032640E"/>
    <w:rsid w:val="00330219"/>
    <w:rsid w:val="00330D6C"/>
    <w:rsid w:val="0033285C"/>
    <w:rsid w:val="003356CC"/>
    <w:rsid w:val="00336CEB"/>
    <w:rsid w:val="0034072D"/>
    <w:rsid w:val="003411AD"/>
    <w:rsid w:val="00342233"/>
    <w:rsid w:val="00342F17"/>
    <w:rsid w:val="0034376E"/>
    <w:rsid w:val="00346D8F"/>
    <w:rsid w:val="00346F77"/>
    <w:rsid w:val="00352223"/>
    <w:rsid w:val="003533FD"/>
    <w:rsid w:val="0035427A"/>
    <w:rsid w:val="0035682C"/>
    <w:rsid w:val="003572AB"/>
    <w:rsid w:val="003600EF"/>
    <w:rsid w:val="00360AB5"/>
    <w:rsid w:val="00360ED2"/>
    <w:rsid w:val="00361316"/>
    <w:rsid w:val="0036447E"/>
    <w:rsid w:val="00366E98"/>
    <w:rsid w:val="00367782"/>
    <w:rsid w:val="00370628"/>
    <w:rsid w:val="003714AB"/>
    <w:rsid w:val="00372EF5"/>
    <w:rsid w:val="00380F17"/>
    <w:rsid w:val="003818B9"/>
    <w:rsid w:val="00381ADC"/>
    <w:rsid w:val="003829FD"/>
    <w:rsid w:val="00384EDA"/>
    <w:rsid w:val="00385BE3"/>
    <w:rsid w:val="003860DD"/>
    <w:rsid w:val="00386520"/>
    <w:rsid w:val="003904BC"/>
    <w:rsid w:val="00393AE7"/>
    <w:rsid w:val="003961C4"/>
    <w:rsid w:val="00396607"/>
    <w:rsid w:val="003A0B24"/>
    <w:rsid w:val="003A0E0C"/>
    <w:rsid w:val="003A19ED"/>
    <w:rsid w:val="003A248D"/>
    <w:rsid w:val="003A2F1A"/>
    <w:rsid w:val="003A394C"/>
    <w:rsid w:val="003A5137"/>
    <w:rsid w:val="003B1345"/>
    <w:rsid w:val="003B3695"/>
    <w:rsid w:val="003B3EC2"/>
    <w:rsid w:val="003C04FC"/>
    <w:rsid w:val="003C23F3"/>
    <w:rsid w:val="003C3369"/>
    <w:rsid w:val="003C3FA6"/>
    <w:rsid w:val="003C427A"/>
    <w:rsid w:val="003C54AC"/>
    <w:rsid w:val="003C66CE"/>
    <w:rsid w:val="003D09AE"/>
    <w:rsid w:val="003D28B0"/>
    <w:rsid w:val="003D2D44"/>
    <w:rsid w:val="003D4780"/>
    <w:rsid w:val="003E1811"/>
    <w:rsid w:val="003E261E"/>
    <w:rsid w:val="003E392B"/>
    <w:rsid w:val="003E4F7B"/>
    <w:rsid w:val="003E6E49"/>
    <w:rsid w:val="003F071D"/>
    <w:rsid w:val="003F2146"/>
    <w:rsid w:val="003F43BF"/>
    <w:rsid w:val="003F686F"/>
    <w:rsid w:val="003F71AD"/>
    <w:rsid w:val="003F760D"/>
    <w:rsid w:val="00403A44"/>
    <w:rsid w:val="00404295"/>
    <w:rsid w:val="004045D0"/>
    <w:rsid w:val="0041169C"/>
    <w:rsid w:val="00411F2C"/>
    <w:rsid w:val="004120F8"/>
    <w:rsid w:val="004145F3"/>
    <w:rsid w:val="0041528B"/>
    <w:rsid w:val="00416EAB"/>
    <w:rsid w:val="004171AC"/>
    <w:rsid w:val="0041748B"/>
    <w:rsid w:val="00420EE7"/>
    <w:rsid w:val="004249B6"/>
    <w:rsid w:val="00427325"/>
    <w:rsid w:val="00427D36"/>
    <w:rsid w:val="004312E6"/>
    <w:rsid w:val="00433747"/>
    <w:rsid w:val="00434BB4"/>
    <w:rsid w:val="0043556D"/>
    <w:rsid w:val="00437203"/>
    <w:rsid w:val="004414D6"/>
    <w:rsid w:val="004437EC"/>
    <w:rsid w:val="00445C08"/>
    <w:rsid w:val="00451F19"/>
    <w:rsid w:val="00453268"/>
    <w:rsid w:val="00455722"/>
    <w:rsid w:val="00457285"/>
    <w:rsid w:val="004638D9"/>
    <w:rsid w:val="00464F3D"/>
    <w:rsid w:val="00465276"/>
    <w:rsid w:val="0046613D"/>
    <w:rsid w:val="00466621"/>
    <w:rsid w:val="00467750"/>
    <w:rsid w:val="00467845"/>
    <w:rsid w:val="00467935"/>
    <w:rsid w:val="00471C82"/>
    <w:rsid w:val="00472A54"/>
    <w:rsid w:val="00472CD3"/>
    <w:rsid w:val="0047405B"/>
    <w:rsid w:val="004756E5"/>
    <w:rsid w:val="004801F6"/>
    <w:rsid w:val="004802FF"/>
    <w:rsid w:val="00482AD1"/>
    <w:rsid w:val="00482B46"/>
    <w:rsid w:val="004833DA"/>
    <w:rsid w:val="004846D3"/>
    <w:rsid w:val="0048470D"/>
    <w:rsid w:val="004848DD"/>
    <w:rsid w:val="00485FB8"/>
    <w:rsid w:val="00491F54"/>
    <w:rsid w:val="004948CF"/>
    <w:rsid w:val="00495530"/>
    <w:rsid w:val="00495A2D"/>
    <w:rsid w:val="004969AA"/>
    <w:rsid w:val="00497133"/>
    <w:rsid w:val="00497DD5"/>
    <w:rsid w:val="004A0618"/>
    <w:rsid w:val="004A121A"/>
    <w:rsid w:val="004A2AC1"/>
    <w:rsid w:val="004A4C8C"/>
    <w:rsid w:val="004A4D56"/>
    <w:rsid w:val="004A68DE"/>
    <w:rsid w:val="004B33EC"/>
    <w:rsid w:val="004B3ADA"/>
    <w:rsid w:val="004B5C5A"/>
    <w:rsid w:val="004B716E"/>
    <w:rsid w:val="004B7EAF"/>
    <w:rsid w:val="004C3ACB"/>
    <w:rsid w:val="004C4505"/>
    <w:rsid w:val="004C4532"/>
    <w:rsid w:val="004C45CC"/>
    <w:rsid w:val="004C4680"/>
    <w:rsid w:val="004D2EB9"/>
    <w:rsid w:val="004D374F"/>
    <w:rsid w:val="004D4126"/>
    <w:rsid w:val="004D5D39"/>
    <w:rsid w:val="004D76DA"/>
    <w:rsid w:val="004D77EC"/>
    <w:rsid w:val="004E162E"/>
    <w:rsid w:val="004E2746"/>
    <w:rsid w:val="004E2CA1"/>
    <w:rsid w:val="004E5910"/>
    <w:rsid w:val="004E781B"/>
    <w:rsid w:val="004F1490"/>
    <w:rsid w:val="004F206F"/>
    <w:rsid w:val="004F3000"/>
    <w:rsid w:val="004F3C39"/>
    <w:rsid w:val="004F6690"/>
    <w:rsid w:val="004F768F"/>
    <w:rsid w:val="00501BBC"/>
    <w:rsid w:val="005024E1"/>
    <w:rsid w:val="00502677"/>
    <w:rsid w:val="00502D05"/>
    <w:rsid w:val="00504829"/>
    <w:rsid w:val="00504ACC"/>
    <w:rsid w:val="00505519"/>
    <w:rsid w:val="005057AE"/>
    <w:rsid w:val="00507261"/>
    <w:rsid w:val="00511945"/>
    <w:rsid w:val="0051337C"/>
    <w:rsid w:val="00513478"/>
    <w:rsid w:val="00513B4B"/>
    <w:rsid w:val="00513CC2"/>
    <w:rsid w:val="00515BEB"/>
    <w:rsid w:val="0051699E"/>
    <w:rsid w:val="00516EBB"/>
    <w:rsid w:val="00522801"/>
    <w:rsid w:val="00523D33"/>
    <w:rsid w:val="00523DCA"/>
    <w:rsid w:val="0052418F"/>
    <w:rsid w:val="00524F4F"/>
    <w:rsid w:val="00530023"/>
    <w:rsid w:val="005313DF"/>
    <w:rsid w:val="005318DF"/>
    <w:rsid w:val="00531B34"/>
    <w:rsid w:val="00531B85"/>
    <w:rsid w:val="005330CE"/>
    <w:rsid w:val="00533FD3"/>
    <w:rsid w:val="005346B3"/>
    <w:rsid w:val="0053512C"/>
    <w:rsid w:val="00535CB6"/>
    <w:rsid w:val="005366C6"/>
    <w:rsid w:val="00537E41"/>
    <w:rsid w:val="00540D2D"/>
    <w:rsid w:val="00544BFE"/>
    <w:rsid w:val="005502ED"/>
    <w:rsid w:val="00550C39"/>
    <w:rsid w:val="00551D2D"/>
    <w:rsid w:val="00554223"/>
    <w:rsid w:val="00554DEA"/>
    <w:rsid w:val="00555D45"/>
    <w:rsid w:val="00560D3C"/>
    <w:rsid w:val="00566E57"/>
    <w:rsid w:val="005671B6"/>
    <w:rsid w:val="00572C21"/>
    <w:rsid w:val="00573CA9"/>
    <w:rsid w:val="005743CE"/>
    <w:rsid w:val="005751DA"/>
    <w:rsid w:val="005753C1"/>
    <w:rsid w:val="00576AB5"/>
    <w:rsid w:val="00577F8E"/>
    <w:rsid w:val="005806EA"/>
    <w:rsid w:val="0058151B"/>
    <w:rsid w:val="005828C4"/>
    <w:rsid w:val="00582907"/>
    <w:rsid w:val="0059317F"/>
    <w:rsid w:val="005952FF"/>
    <w:rsid w:val="00595FD3"/>
    <w:rsid w:val="005964C1"/>
    <w:rsid w:val="005971DB"/>
    <w:rsid w:val="005A1C5C"/>
    <w:rsid w:val="005A219A"/>
    <w:rsid w:val="005A31CF"/>
    <w:rsid w:val="005A562A"/>
    <w:rsid w:val="005A5C22"/>
    <w:rsid w:val="005A5EF5"/>
    <w:rsid w:val="005A6B40"/>
    <w:rsid w:val="005B16F2"/>
    <w:rsid w:val="005B56C8"/>
    <w:rsid w:val="005B5DA2"/>
    <w:rsid w:val="005B7097"/>
    <w:rsid w:val="005C01F2"/>
    <w:rsid w:val="005C05A7"/>
    <w:rsid w:val="005C25AA"/>
    <w:rsid w:val="005C601F"/>
    <w:rsid w:val="005C6C81"/>
    <w:rsid w:val="005C7E73"/>
    <w:rsid w:val="005D05DC"/>
    <w:rsid w:val="005D3AC6"/>
    <w:rsid w:val="005D5348"/>
    <w:rsid w:val="005D696F"/>
    <w:rsid w:val="005D7303"/>
    <w:rsid w:val="005D7A72"/>
    <w:rsid w:val="005D7DDB"/>
    <w:rsid w:val="005D7F0F"/>
    <w:rsid w:val="005E05F0"/>
    <w:rsid w:val="005E191B"/>
    <w:rsid w:val="005E5E56"/>
    <w:rsid w:val="005E71E0"/>
    <w:rsid w:val="005F061D"/>
    <w:rsid w:val="005F1F89"/>
    <w:rsid w:val="005F21C6"/>
    <w:rsid w:val="005F4B3C"/>
    <w:rsid w:val="005F5F91"/>
    <w:rsid w:val="005F5FF1"/>
    <w:rsid w:val="005F7CA9"/>
    <w:rsid w:val="00601E72"/>
    <w:rsid w:val="00603170"/>
    <w:rsid w:val="00604993"/>
    <w:rsid w:val="00605024"/>
    <w:rsid w:val="0061086E"/>
    <w:rsid w:val="00610B7E"/>
    <w:rsid w:val="006128A5"/>
    <w:rsid w:val="00612DFE"/>
    <w:rsid w:val="006136EB"/>
    <w:rsid w:val="0061605D"/>
    <w:rsid w:val="006164D9"/>
    <w:rsid w:val="00616F6D"/>
    <w:rsid w:val="00617FF7"/>
    <w:rsid w:val="00620444"/>
    <w:rsid w:val="006220D6"/>
    <w:rsid w:val="006262F6"/>
    <w:rsid w:val="00627BB0"/>
    <w:rsid w:val="00627BC2"/>
    <w:rsid w:val="00627D06"/>
    <w:rsid w:val="00630D33"/>
    <w:rsid w:val="00630EA1"/>
    <w:rsid w:val="0063274E"/>
    <w:rsid w:val="006346B0"/>
    <w:rsid w:val="00634C5E"/>
    <w:rsid w:val="00635019"/>
    <w:rsid w:val="00636E13"/>
    <w:rsid w:val="00636FB9"/>
    <w:rsid w:val="00637F06"/>
    <w:rsid w:val="00642584"/>
    <w:rsid w:val="0064354B"/>
    <w:rsid w:val="00645075"/>
    <w:rsid w:val="0064570A"/>
    <w:rsid w:val="006463D6"/>
    <w:rsid w:val="006503CA"/>
    <w:rsid w:val="00654FFC"/>
    <w:rsid w:val="00656BB1"/>
    <w:rsid w:val="00660219"/>
    <w:rsid w:val="006614D7"/>
    <w:rsid w:val="00661FD4"/>
    <w:rsid w:val="00663821"/>
    <w:rsid w:val="00663E1F"/>
    <w:rsid w:val="0066729F"/>
    <w:rsid w:val="0066778C"/>
    <w:rsid w:val="00670217"/>
    <w:rsid w:val="0067034F"/>
    <w:rsid w:val="00670E8E"/>
    <w:rsid w:val="0067257A"/>
    <w:rsid w:val="00673086"/>
    <w:rsid w:val="00673114"/>
    <w:rsid w:val="006743D6"/>
    <w:rsid w:val="00674825"/>
    <w:rsid w:val="00674906"/>
    <w:rsid w:val="00674AD8"/>
    <w:rsid w:val="00677C72"/>
    <w:rsid w:val="006829EF"/>
    <w:rsid w:val="006861D5"/>
    <w:rsid w:val="0068638C"/>
    <w:rsid w:val="00686680"/>
    <w:rsid w:val="00687A90"/>
    <w:rsid w:val="00693703"/>
    <w:rsid w:val="00693C8A"/>
    <w:rsid w:val="006A24BE"/>
    <w:rsid w:val="006A2B19"/>
    <w:rsid w:val="006A41CF"/>
    <w:rsid w:val="006A5D2A"/>
    <w:rsid w:val="006A69E0"/>
    <w:rsid w:val="006B02C7"/>
    <w:rsid w:val="006B5E27"/>
    <w:rsid w:val="006B6A56"/>
    <w:rsid w:val="006B6DCC"/>
    <w:rsid w:val="006C001B"/>
    <w:rsid w:val="006C0632"/>
    <w:rsid w:val="006C0F85"/>
    <w:rsid w:val="006C4CDB"/>
    <w:rsid w:val="006C59F4"/>
    <w:rsid w:val="006C69B1"/>
    <w:rsid w:val="006C7544"/>
    <w:rsid w:val="006D258D"/>
    <w:rsid w:val="006D2FE7"/>
    <w:rsid w:val="006D4408"/>
    <w:rsid w:val="006D491C"/>
    <w:rsid w:val="006D500E"/>
    <w:rsid w:val="006E1BF9"/>
    <w:rsid w:val="006E2D64"/>
    <w:rsid w:val="006E2EC9"/>
    <w:rsid w:val="006E34BB"/>
    <w:rsid w:val="006E35E8"/>
    <w:rsid w:val="006E436E"/>
    <w:rsid w:val="006E454C"/>
    <w:rsid w:val="006E6CC9"/>
    <w:rsid w:val="006E776C"/>
    <w:rsid w:val="006F121C"/>
    <w:rsid w:val="006F35A7"/>
    <w:rsid w:val="006F410D"/>
    <w:rsid w:val="006F66BA"/>
    <w:rsid w:val="006F69ED"/>
    <w:rsid w:val="00700884"/>
    <w:rsid w:val="00704934"/>
    <w:rsid w:val="00704D9C"/>
    <w:rsid w:val="00706977"/>
    <w:rsid w:val="00710227"/>
    <w:rsid w:val="00710E2D"/>
    <w:rsid w:val="0071149A"/>
    <w:rsid w:val="00714D52"/>
    <w:rsid w:val="00716B67"/>
    <w:rsid w:val="0071798B"/>
    <w:rsid w:val="00722BD6"/>
    <w:rsid w:val="00724323"/>
    <w:rsid w:val="00724A7B"/>
    <w:rsid w:val="00724D14"/>
    <w:rsid w:val="00726487"/>
    <w:rsid w:val="00727D51"/>
    <w:rsid w:val="007303F2"/>
    <w:rsid w:val="007307F6"/>
    <w:rsid w:val="0073234A"/>
    <w:rsid w:val="007326A3"/>
    <w:rsid w:val="00732F22"/>
    <w:rsid w:val="00735264"/>
    <w:rsid w:val="00740435"/>
    <w:rsid w:val="00741882"/>
    <w:rsid w:val="0074318B"/>
    <w:rsid w:val="0074783F"/>
    <w:rsid w:val="007506A4"/>
    <w:rsid w:val="007513DD"/>
    <w:rsid w:val="00751534"/>
    <w:rsid w:val="00751A81"/>
    <w:rsid w:val="00752571"/>
    <w:rsid w:val="007527F0"/>
    <w:rsid w:val="00752EDB"/>
    <w:rsid w:val="00754DF4"/>
    <w:rsid w:val="00755319"/>
    <w:rsid w:val="007555FC"/>
    <w:rsid w:val="00760856"/>
    <w:rsid w:val="0076256E"/>
    <w:rsid w:val="0076383B"/>
    <w:rsid w:val="00763952"/>
    <w:rsid w:val="00763E42"/>
    <w:rsid w:val="00764F30"/>
    <w:rsid w:val="00766795"/>
    <w:rsid w:val="007678D4"/>
    <w:rsid w:val="00767E33"/>
    <w:rsid w:val="007714A6"/>
    <w:rsid w:val="00771FEA"/>
    <w:rsid w:val="00772D14"/>
    <w:rsid w:val="007743B3"/>
    <w:rsid w:val="0077482D"/>
    <w:rsid w:val="0077540B"/>
    <w:rsid w:val="00777C07"/>
    <w:rsid w:val="00780DD7"/>
    <w:rsid w:val="00790504"/>
    <w:rsid w:val="00792B00"/>
    <w:rsid w:val="0079495B"/>
    <w:rsid w:val="00795230"/>
    <w:rsid w:val="007967FA"/>
    <w:rsid w:val="00797282"/>
    <w:rsid w:val="00797297"/>
    <w:rsid w:val="007A1867"/>
    <w:rsid w:val="007A28E7"/>
    <w:rsid w:val="007A37EF"/>
    <w:rsid w:val="007A39C7"/>
    <w:rsid w:val="007A3BA5"/>
    <w:rsid w:val="007A438D"/>
    <w:rsid w:val="007A4F63"/>
    <w:rsid w:val="007A718F"/>
    <w:rsid w:val="007A74D9"/>
    <w:rsid w:val="007B0A45"/>
    <w:rsid w:val="007B351F"/>
    <w:rsid w:val="007B530C"/>
    <w:rsid w:val="007B69D3"/>
    <w:rsid w:val="007C12E0"/>
    <w:rsid w:val="007C1F48"/>
    <w:rsid w:val="007C3237"/>
    <w:rsid w:val="007C57EE"/>
    <w:rsid w:val="007C6077"/>
    <w:rsid w:val="007C6838"/>
    <w:rsid w:val="007D2670"/>
    <w:rsid w:val="007D3897"/>
    <w:rsid w:val="007D627B"/>
    <w:rsid w:val="007D6322"/>
    <w:rsid w:val="007D6C5F"/>
    <w:rsid w:val="007D6D5A"/>
    <w:rsid w:val="007E166C"/>
    <w:rsid w:val="007E32DD"/>
    <w:rsid w:val="007E32E5"/>
    <w:rsid w:val="007E3D47"/>
    <w:rsid w:val="007E45C1"/>
    <w:rsid w:val="007E58E4"/>
    <w:rsid w:val="007E61C4"/>
    <w:rsid w:val="007E6265"/>
    <w:rsid w:val="007E6CDC"/>
    <w:rsid w:val="007E7094"/>
    <w:rsid w:val="007E7998"/>
    <w:rsid w:val="007E7ECA"/>
    <w:rsid w:val="007F0DDD"/>
    <w:rsid w:val="007F16A2"/>
    <w:rsid w:val="007F181D"/>
    <w:rsid w:val="007F1EA3"/>
    <w:rsid w:val="007F2EA0"/>
    <w:rsid w:val="007F69B4"/>
    <w:rsid w:val="00801216"/>
    <w:rsid w:val="008043E7"/>
    <w:rsid w:val="00805822"/>
    <w:rsid w:val="00805F79"/>
    <w:rsid w:val="0080684C"/>
    <w:rsid w:val="00812859"/>
    <w:rsid w:val="00814ED4"/>
    <w:rsid w:val="00817122"/>
    <w:rsid w:val="008173BA"/>
    <w:rsid w:val="00817698"/>
    <w:rsid w:val="00820094"/>
    <w:rsid w:val="00821F75"/>
    <w:rsid w:val="00825114"/>
    <w:rsid w:val="008306FC"/>
    <w:rsid w:val="00830B88"/>
    <w:rsid w:val="008313E2"/>
    <w:rsid w:val="00833EFC"/>
    <w:rsid w:val="00835A64"/>
    <w:rsid w:val="008362AA"/>
    <w:rsid w:val="00836837"/>
    <w:rsid w:val="00842D3C"/>
    <w:rsid w:val="00843E39"/>
    <w:rsid w:val="00844E3C"/>
    <w:rsid w:val="00845D8F"/>
    <w:rsid w:val="00846215"/>
    <w:rsid w:val="00846972"/>
    <w:rsid w:val="008503F8"/>
    <w:rsid w:val="00850AA5"/>
    <w:rsid w:val="00855210"/>
    <w:rsid w:val="00855FDF"/>
    <w:rsid w:val="0085767E"/>
    <w:rsid w:val="00857E06"/>
    <w:rsid w:val="008607BE"/>
    <w:rsid w:val="00863AFA"/>
    <w:rsid w:val="008640D5"/>
    <w:rsid w:val="00864556"/>
    <w:rsid w:val="008709B8"/>
    <w:rsid w:val="00871E37"/>
    <w:rsid w:val="00874FED"/>
    <w:rsid w:val="0087662F"/>
    <w:rsid w:val="00876BF1"/>
    <w:rsid w:val="00877A52"/>
    <w:rsid w:val="00880094"/>
    <w:rsid w:val="00880C75"/>
    <w:rsid w:val="00882785"/>
    <w:rsid w:val="00883D4A"/>
    <w:rsid w:val="0088442C"/>
    <w:rsid w:val="00885A29"/>
    <w:rsid w:val="00891B22"/>
    <w:rsid w:val="00891B30"/>
    <w:rsid w:val="008921FF"/>
    <w:rsid w:val="00893E0A"/>
    <w:rsid w:val="008953FA"/>
    <w:rsid w:val="0089574C"/>
    <w:rsid w:val="00896481"/>
    <w:rsid w:val="008971CE"/>
    <w:rsid w:val="0089775E"/>
    <w:rsid w:val="008A25AA"/>
    <w:rsid w:val="008A417F"/>
    <w:rsid w:val="008A5D8C"/>
    <w:rsid w:val="008A75D6"/>
    <w:rsid w:val="008A7D5C"/>
    <w:rsid w:val="008B5C5D"/>
    <w:rsid w:val="008B6BB7"/>
    <w:rsid w:val="008C0EBD"/>
    <w:rsid w:val="008C3DEE"/>
    <w:rsid w:val="008C4540"/>
    <w:rsid w:val="008C6C25"/>
    <w:rsid w:val="008C6D69"/>
    <w:rsid w:val="008D007F"/>
    <w:rsid w:val="008D18FE"/>
    <w:rsid w:val="008D258E"/>
    <w:rsid w:val="008D3CC2"/>
    <w:rsid w:val="008D5290"/>
    <w:rsid w:val="008D7248"/>
    <w:rsid w:val="008E03DE"/>
    <w:rsid w:val="008E0DB8"/>
    <w:rsid w:val="008E0F31"/>
    <w:rsid w:val="008E3A5A"/>
    <w:rsid w:val="008E3C8D"/>
    <w:rsid w:val="008E4850"/>
    <w:rsid w:val="008E4C6A"/>
    <w:rsid w:val="008E5437"/>
    <w:rsid w:val="008E7686"/>
    <w:rsid w:val="008F3047"/>
    <w:rsid w:val="008F5484"/>
    <w:rsid w:val="008F7B9E"/>
    <w:rsid w:val="009001D2"/>
    <w:rsid w:val="00902DE4"/>
    <w:rsid w:val="0090375D"/>
    <w:rsid w:val="00905BE1"/>
    <w:rsid w:val="00911019"/>
    <w:rsid w:val="0091158D"/>
    <w:rsid w:val="009128E9"/>
    <w:rsid w:val="0091506D"/>
    <w:rsid w:val="00915358"/>
    <w:rsid w:val="00916180"/>
    <w:rsid w:val="0091780B"/>
    <w:rsid w:val="00917EBF"/>
    <w:rsid w:val="009203F7"/>
    <w:rsid w:val="00925C7C"/>
    <w:rsid w:val="00926F84"/>
    <w:rsid w:val="00927A85"/>
    <w:rsid w:val="00932835"/>
    <w:rsid w:val="00934FB6"/>
    <w:rsid w:val="009362ED"/>
    <w:rsid w:val="009407C9"/>
    <w:rsid w:val="00941575"/>
    <w:rsid w:val="00951A93"/>
    <w:rsid w:val="009537FF"/>
    <w:rsid w:val="00953A1E"/>
    <w:rsid w:val="00962243"/>
    <w:rsid w:val="00962BA4"/>
    <w:rsid w:val="00962E1E"/>
    <w:rsid w:val="009630E0"/>
    <w:rsid w:val="00963723"/>
    <w:rsid w:val="00966E99"/>
    <w:rsid w:val="009716D4"/>
    <w:rsid w:val="0097699A"/>
    <w:rsid w:val="00977600"/>
    <w:rsid w:val="00980730"/>
    <w:rsid w:val="00980AA1"/>
    <w:rsid w:val="009813A4"/>
    <w:rsid w:val="009839A2"/>
    <w:rsid w:val="00985AE0"/>
    <w:rsid w:val="009860A2"/>
    <w:rsid w:val="0098705B"/>
    <w:rsid w:val="009874A3"/>
    <w:rsid w:val="0099166E"/>
    <w:rsid w:val="00992373"/>
    <w:rsid w:val="009946D2"/>
    <w:rsid w:val="0099538D"/>
    <w:rsid w:val="009958F5"/>
    <w:rsid w:val="009959FB"/>
    <w:rsid w:val="009964B4"/>
    <w:rsid w:val="009A01CB"/>
    <w:rsid w:val="009A08E3"/>
    <w:rsid w:val="009A28C6"/>
    <w:rsid w:val="009A3788"/>
    <w:rsid w:val="009A6EB1"/>
    <w:rsid w:val="009A705F"/>
    <w:rsid w:val="009B01A2"/>
    <w:rsid w:val="009B2BA7"/>
    <w:rsid w:val="009B4DB2"/>
    <w:rsid w:val="009B4FF7"/>
    <w:rsid w:val="009B532D"/>
    <w:rsid w:val="009C0A34"/>
    <w:rsid w:val="009C188C"/>
    <w:rsid w:val="009C1B72"/>
    <w:rsid w:val="009C1BE7"/>
    <w:rsid w:val="009C527C"/>
    <w:rsid w:val="009C6F69"/>
    <w:rsid w:val="009C7F11"/>
    <w:rsid w:val="009D0356"/>
    <w:rsid w:val="009D0DCB"/>
    <w:rsid w:val="009D61CA"/>
    <w:rsid w:val="009E05F1"/>
    <w:rsid w:val="009E2696"/>
    <w:rsid w:val="009E5090"/>
    <w:rsid w:val="009E58DA"/>
    <w:rsid w:val="009E651B"/>
    <w:rsid w:val="009F077D"/>
    <w:rsid w:val="009F1E71"/>
    <w:rsid w:val="009F2DBE"/>
    <w:rsid w:val="009F359D"/>
    <w:rsid w:val="009F3BEF"/>
    <w:rsid w:val="009F45F5"/>
    <w:rsid w:val="009F56BD"/>
    <w:rsid w:val="009F5FCB"/>
    <w:rsid w:val="009F7EA9"/>
    <w:rsid w:val="00A019F4"/>
    <w:rsid w:val="00A02724"/>
    <w:rsid w:val="00A03AF9"/>
    <w:rsid w:val="00A130C3"/>
    <w:rsid w:val="00A13109"/>
    <w:rsid w:val="00A13C0F"/>
    <w:rsid w:val="00A14A22"/>
    <w:rsid w:val="00A154B1"/>
    <w:rsid w:val="00A158A0"/>
    <w:rsid w:val="00A17A26"/>
    <w:rsid w:val="00A2271D"/>
    <w:rsid w:val="00A26ED3"/>
    <w:rsid w:val="00A31B57"/>
    <w:rsid w:val="00A33FA4"/>
    <w:rsid w:val="00A347D2"/>
    <w:rsid w:val="00A3608F"/>
    <w:rsid w:val="00A36A68"/>
    <w:rsid w:val="00A37666"/>
    <w:rsid w:val="00A401EA"/>
    <w:rsid w:val="00A41E37"/>
    <w:rsid w:val="00A41EEB"/>
    <w:rsid w:val="00A44BAB"/>
    <w:rsid w:val="00A44FEB"/>
    <w:rsid w:val="00A45EA8"/>
    <w:rsid w:val="00A515C6"/>
    <w:rsid w:val="00A52EBC"/>
    <w:rsid w:val="00A553D7"/>
    <w:rsid w:val="00A572B3"/>
    <w:rsid w:val="00A57740"/>
    <w:rsid w:val="00A601E7"/>
    <w:rsid w:val="00A62546"/>
    <w:rsid w:val="00A65337"/>
    <w:rsid w:val="00A65F27"/>
    <w:rsid w:val="00A724F4"/>
    <w:rsid w:val="00A73336"/>
    <w:rsid w:val="00A74491"/>
    <w:rsid w:val="00A7528D"/>
    <w:rsid w:val="00A754A1"/>
    <w:rsid w:val="00A82678"/>
    <w:rsid w:val="00A833FB"/>
    <w:rsid w:val="00A8466F"/>
    <w:rsid w:val="00A90A4F"/>
    <w:rsid w:val="00A91395"/>
    <w:rsid w:val="00A9323E"/>
    <w:rsid w:val="00A944A4"/>
    <w:rsid w:val="00A96479"/>
    <w:rsid w:val="00AA1A23"/>
    <w:rsid w:val="00AA2BD6"/>
    <w:rsid w:val="00AA3596"/>
    <w:rsid w:val="00AA4B47"/>
    <w:rsid w:val="00AA6BCF"/>
    <w:rsid w:val="00AB0058"/>
    <w:rsid w:val="00AB043E"/>
    <w:rsid w:val="00AB1584"/>
    <w:rsid w:val="00AB33C6"/>
    <w:rsid w:val="00AB7781"/>
    <w:rsid w:val="00AB7F25"/>
    <w:rsid w:val="00AC1CF8"/>
    <w:rsid w:val="00AC2568"/>
    <w:rsid w:val="00AC5E66"/>
    <w:rsid w:val="00AC66D9"/>
    <w:rsid w:val="00AD2B15"/>
    <w:rsid w:val="00AD3BE6"/>
    <w:rsid w:val="00AD3F0A"/>
    <w:rsid w:val="00AD5028"/>
    <w:rsid w:val="00AD5748"/>
    <w:rsid w:val="00AD635E"/>
    <w:rsid w:val="00AD79E8"/>
    <w:rsid w:val="00AE00BA"/>
    <w:rsid w:val="00AE0CF1"/>
    <w:rsid w:val="00AE1F67"/>
    <w:rsid w:val="00AE4477"/>
    <w:rsid w:val="00AE59AA"/>
    <w:rsid w:val="00AE65CD"/>
    <w:rsid w:val="00AF1ED2"/>
    <w:rsid w:val="00AF2DCB"/>
    <w:rsid w:val="00AF32CA"/>
    <w:rsid w:val="00AF3690"/>
    <w:rsid w:val="00AF3F63"/>
    <w:rsid w:val="00AF54B3"/>
    <w:rsid w:val="00AF58B9"/>
    <w:rsid w:val="00AF6E29"/>
    <w:rsid w:val="00B02314"/>
    <w:rsid w:val="00B02647"/>
    <w:rsid w:val="00B053DB"/>
    <w:rsid w:val="00B05949"/>
    <w:rsid w:val="00B06845"/>
    <w:rsid w:val="00B073DD"/>
    <w:rsid w:val="00B1177C"/>
    <w:rsid w:val="00B127A0"/>
    <w:rsid w:val="00B17A2E"/>
    <w:rsid w:val="00B2045A"/>
    <w:rsid w:val="00B20A2A"/>
    <w:rsid w:val="00B20EF0"/>
    <w:rsid w:val="00B2115D"/>
    <w:rsid w:val="00B24152"/>
    <w:rsid w:val="00B30249"/>
    <w:rsid w:val="00B302CC"/>
    <w:rsid w:val="00B32295"/>
    <w:rsid w:val="00B342C3"/>
    <w:rsid w:val="00B348C1"/>
    <w:rsid w:val="00B34E1C"/>
    <w:rsid w:val="00B35056"/>
    <w:rsid w:val="00B352BE"/>
    <w:rsid w:val="00B3599E"/>
    <w:rsid w:val="00B37594"/>
    <w:rsid w:val="00B41B0F"/>
    <w:rsid w:val="00B421E4"/>
    <w:rsid w:val="00B4384B"/>
    <w:rsid w:val="00B4571B"/>
    <w:rsid w:val="00B511AE"/>
    <w:rsid w:val="00B52435"/>
    <w:rsid w:val="00B527DD"/>
    <w:rsid w:val="00B5307F"/>
    <w:rsid w:val="00B5498B"/>
    <w:rsid w:val="00B60415"/>
    <w:rsid w:val="00B60894"/>
    <w:rsid w:val="00B613F5"/>
    <w:rsid w:val="00B625DF"/>
    <w:rsid w:val="00B631B0"/>
    <w:rsid w:val="00B64234"/>
    <w:rsid w:val="00B64283"/>
    <w:rsid w:val="00B70F70"/>
    <w:rsid w:val="00B7141E"/>
    <w:rsid w:val="00B74AAB"/>
    <w:rsid w:val="00B74BA1"/>
    <w:rsid w:val="00B77E1B"/>
    <w:rsid w:val="00B829CE"/>
    <w:rsid w:val="00B82B64"/>
    <w:rsid w:val="00B83696"/>
    <w:rsid w:val="00B83A06"/>
    <w:rsid w:val="00B83E14"/>
    <w:rsid w:val="00B85566"/>
    <w:rsid w:val="00B85AF1"/>
    <w:rsid w:val="00B87733"/>
    <w:rsid w:val="00B87BAF"/>
    <w:rsid w:val="00B90B74"/>
    <w:rsid w:val="00B91B2F"/>
    <w:rsid w:val="00B947E5"/>
    <w:rsid w:val="00B97451"/>
    <w:rsid w:val="00BA070F"/>
    <w:rsid w:val="00BA1AA6"/>
    <w:rsid w:val="00BA2C8D"/>
    <w:rsid w:val="00BA3404"/>
    <w:rsid w:val="00BA4359"/>
    <w:rsid w:val="00BA4D91"/>
    <w:rsid w:val="00BB0098"/>
    <w:rsid w:val="00BB047B"/>
    <w:rsid w:val="00BB199B"/>
    <w:rsid w:val="00BB6200"/>
    <w:rsid w:val="00BB7F1B"/>
    <w:rsid w:val="00BC09A6"/>
    <w:rsid w:val="00BC189B"/>
    <w:rsid w:val="00BC1915"/>
    <w:rsid w:val="00BC27EB"/>
    <w:rsid w:val="00BC34B4"/>
    <w:rsid w:val="00BC3744"/>
    <w:rsid w:val="00BC3C85"/>
    <w:rsid w:val="00BC4779"/>
    <w:rsid w:val="00BC646E"/>
    <w:rsid w:val="00BC6876"/>
    <w:rsid w:val="00BC7335"/>
    <w:rsid w:val="00BC74F2"/>
    <w:rsid w:val="00BC7D74"/>
    <w:rsid w:val="00BC7F16"/>
    <w:rsid w:val="00BD5914"/>
    <w:rsid w:val="00BE2212"/>
    <w:rsid w:val="00BE3C6F"/>
    <w:rsid w:val="00BE435E"/>
    <w:rsid w:val="00BE4949"/>
    <w:rsid w:val="00BE4D98"/>
    <w:rsid w:val="00BE711C"/>
    <w:rsid w:val="00BE789A"/>
    <w:rsid w:val="00BF0DAE"/>
    <w:rsid w:val="00BF5763"/>
    <w:rsid w:val="00BF79C3"/>
    <w:rsid w:val="00C0033A"/>
    <w:rsid w:val="00C010C2"/>
    <w:rsid w:val="00C043C4"/>
    <w:rsid w:val="00C05C49"/>
    <w:rsid w:val="00C06132"/>
    <w:rsid w:val="00C1616F"/>
    <w:rsid w:val="00C172BF"/>
    <w:rsid w:val="00C2241F"/>
    <w:rsid w:val="00C23C88"/>
    <w:rsid w:val="00C23D5E"/>
    <w:rsid w:val="00C24BA4"/>
    <w:rsid w:val="00C24C12"/>
    <w:rsid w:val="00C31264"/>
    <w:rsid w:val="00C31FE0"/>
    <w:rsid w:val="00C33D44"/>
    <w:rsid w:val="00C3414D"/>
    <w:rsid w:val="00C356E7"/>
    <w:rsid w:val="00C50C4C"/>
    <w:rsid w:val="00C53758"/>
    <w:rsid w:val="00C56B3B"/>
    <w:rsid w:val="00C57C2B"/>
    <w:rsid w:val="00C60F55"/>
    <w:rsid w:val="00C62B29"/>
    <w:rsid w:val="00C62B4D"/>
    <w:rsid w:val="00C63719"/>
    <w:rsid w:val="00C63F8B"/>
    <w:rsid w:val="00C6493D"/>
    <w:rsid w:val="00C64978"/>
    <w:rsid w:val="00C660B7"/>
    <w:rsid w:val="00C66538"/>
    <w:rsid w:val="00C71229"/>
    <w:rsid w:val="00C715C8"/>
    <w:rsid w:val="00C72B84"/>
    <w:rsid w:val="00C74B09"/>
    <w:rsid w:val="00C8194E"/>
    <w:rsid w:val="00C81BD9"/>
    <w:rsid w:val="00C83854"/>
    <w:rsid w:val="00C87A24"/>
    <w:rsid w:val="00C96936"/>
    <w:rsid w:val="00C97279"/>
    <w:rsid w:val="00C9755D"/>
    <w:rsid w:val="00CA0519"/>
    <w:rsid w:val="00CA2BFC"/>
    <w:rsid w:val="00CA46D7"/>
    <w:rsid w:val="00CA5985"/>
    <w:rsid w:val="00CA6B40"/>
    <w:rsid w:val="00CB01A1"/>
    <w:rsid w:val="00CB08F6"/>
    <w:rsid w:val="00CB23A8"/>
    <w:rsid w:val="00CB2D67"/>
    <w:rsid w:val="00CB313F"/>
    <w:rsid w:val="00CB39B8"/>
    <w:rsid w:val="00CB6AF3"/>
    <w:rsid w:val="00CB785D"/>
    <w:rsid w:val="00CC194F"/>
    <w:rsid w:val="00CC1BCD"/>
    <w:rsid w:val="00CC2235"/>
    <w:rsid w:val="00CC5921"/>
    <w:rsid w:val="00CC7421"/>
    <w:rsid w:val="00CC742C"/>
    <w:rsid w:val="00CC7D93"/>
    <w:rsid w:val="00CD062C"/>
    <w:rsid w:val="00CD29F6"/>
    <w:rsid w:val="00CD2BDE"/>
    <w:rsid w:val="00CD3130"/>
    <w:rsid w:val="00CD74AE"/>
    <w:rsid w:val="00CD7A33"/>
    <w:rsid w:val="00CE1475"/>
    <w:rsid w:val="00CE19F1"/>
    <w:rsid w:val="00CE1A92"/>
    <w:rsid w:val="00CE5C50"/>
    <w:rsid w:val="00CE5DB2"/>
    <w:rsid w:val="00CE60C3"/>
    <w:rsid w:val="00CE78D2"/>
    <w:rsid w:val="00CF4D83"/>
    <w:rsid w:val="00CF70D1"/>
    <w:rsid w:val="00CF7FF2"/>
    <w:rsid w:val="00D0051A"/>
    <w:rsid w:val="00D00897"/>
    <w:rsid w:val="00D0122E"/>
    <w:rsid w:val="00D01F59"/>
    <w:rsid w:val="00D02E51"/>
    <w:rsid w:val="00D05C4A"/>
    <w:rsid w:val="00D062FD"/>
    <w:rsid w:val="00D075BD"/>
    <w:rsid w:val="00D07641"/>
    <w:rsid w:val="00D10504"/>
    <w:rsid w:val="00D1294C"/>
    <w:rsid w:val="00D12CF0"/>
    <w:rsid w:val="00D14455"/>
    <w:rsid w:val="00D14B94"/>
    <w:rsid w:val="00D14FF8"/>
    <w:rsid w:val="00D2068B"/>
    <w:rsid w:val="00D21EC2"/>
    <w:rsid w:val="00D250D6"/>
    <w:rsid w:val="00D25B73"/>
    <w:rsid w:val="00D26097"/>
    <w:rsid w:val="00D27853"/>
    <w:rsid w:val="00D309CE"/>
    <w:rsid w:val="00D3147A"/>
    <w:rsid w:val="00D31D54"/>
    <w:rsid w:val="00D31F26"/>
    <w:rsid w:val="00D320C5"/>
    <w:rsid w:val="00D3372A"/>
    <w:rsid w:val="00D338F5"/>
    <w:rsid w:val="00D33992"/>
    <w:rsid w:val="00D372EA"/>
    <w:rsid w:val="00D433CD"/>
    <w:rsid w:val="00D44230"/>
    <w:rsid w:val="00D4614D"/>
    <w:rsid w:val="00D50AAB"/>
    <w:rsid w:val="00D512E5"/>
    <w:rsid w:val="00D5189C"/>
    <w:rsid w:val="00D53F20"/>
    <w:rsid w:val="00D65AC1"/>
    <w:rsid w:val="00D65FE1"/>
    <w:rsid w:val="00D66742"/>
    <w:rsid w:val="00D764B3"/>
    <w:rsid w:val="00D76836"/>
    <w:rsid w:val="00D77567"/>
    <w:rsid w:val="00D81731"/>
    <w:rsid w:val="00D81AB3"/>
    <w:rsid w:val="00D82393"/>
    <w:rsid w:val="00D8455A"/>
    <w:rsid w:val="00D84D9C"/>
    <w:rsid w:val="00D87355"/>
    <w:rsid w:val="00D9186C"/>
    <w:rsid w:val="00D91F73"/>
    <w:rsid w:val="00D93A8D"/>
    <w:rsid w:val="00D95773"/>
    <w:rsid w:val="00D96338"/>
    <w:rsid w:val="00D96DA8"/>
    <w:rsid w:val="00D96ED1"/>
    <w:rsid w:val="00D9702D"/>
    <w:rsid w:val="00D9773D"/>
    <w:rsid w:val="00DA51D3"/>
    <w:rsid w:val="00DA5DB6"/>
    <w:rsid w:val="00DA73EE"/>
    <w:rsid w:val="00DA7AB7"/>
    <w:rsid w:val="00DB05AE"/>
    <w:rsid w:val="00DB0FC0"/>
    <w:rsid w:val="00DB2143"/>
    <w:rsid w:val="00DB2BF1"/>
    <w:rsid w:val="00DB3AEB"/>
    <w:rsid w:val="00DB432B"/>
    <w:rsid w:val="00DB71EA"/>
    <w:rsid w:val="00DC36BA"/>
    <w:rsid w:val="00DC4B90"/>
    <w:rsid w:val="00DC7F2C"/>
    <w:rsid w:val="00DD0E02"/>
    <w:rsid w:val="00DD1088"/>
    <w:rsid w:val="00DD1CB8"/>
    <w:rsid w:val="00DD2A66"/>
    <w:rsid w:val="00DD712A"/>
    <w:rsid w:val="00DD7416"/>
    <w:rsid w:val="00DE06D0"/>
    <w:rsid w:val="00DE2324"/>
    <w:rsid w:val="00DE2A7C"/>
    <w:rsid w:val="00DE562D"/>
    <w:rsid w:val="00DE5F87"/>
    <w:rsid w:val="00DE690D"/>
    <w:rsid w:val="00DE6973"/>
    <w:rsid w:val="00DE7070"/>
    <w:rsid w:val="00DF0151"/>
    <w:rsid w:val="00DF0DB1"/>
    <w:rsid w:val="00DF1679"/>
    <w:rsid w:val="00DF2B98"/>
    <w:rsid w:val="00DF2E55"/>
    <w:rsid w:val="00DF32A7"/>
    <w:rsid w:val="00DF39D3"/>
    <w:rsid w:val="00DF41F1"/>
    <w:rsid w:val="00DF78E0"/>
    <w:rsid w:val="00E010A6"/>
    <w:rsid w:val="00E010FD"/>
    <w:rsid w:val="00E022BB"/>
    <w:rsid w:val="00E02DE7"/>
    <w:rsid w:val="00E02F11"/>
    <w:rsid w:val="00E03303"/>
    <w:rsid w:val="00E03316"/>
    <w:rsid w:val="00E03A32"/>
    <w:rsid w:val="00E05E1E"/>
    <w:rsid w:val="00E115FA"/>
    <w:rsid w:val="00E13805"/>
    <w:rsid w:val="00E13CDF"/>
    <w:rsid w:val="00E1408F"/>
    <w:rsid w:val="00E15980"/>
    <w:rsid w:val="00E15CBC"/>
    <w:rsid w:val="00E25325"/>
    <w:rsid w:val="00E30E64"/>
    <w:rsid w:val="00E31AE5"/>
    <w:rsid w:val="00E36D47"/>
    <w:rsid w:val="00E41CDE"/>
    <w:rsid w:val="00E42B44"/>
    <w:rsid w:val="00E438BB"/>
    <w:rsid w:val="00E45081"/>
    <w:rsid w:val="00E46280"/>
    <w:rsid w:val="00E472C8"/>
    <w:rsid w:val="00E47D69"/>
    <w:rsid w:val="00E50352"/>
    <w:rsid w:val="00E52ED0"/>
    <w:rsid w:val="00E5379F"/>
    <w:rsid w:val="00E542F0"/>
    <w:rsid w:val="00E544C7"/>
    <w:rsid w:val="00E5647E"/>
    <w:rsid w:val="00E5697D"/>
    <w:rsid w:val="00E5771F"/>
    <w:rsid w:val="00E61B8F"/>
    <w:rsid w:val="00E65748"/>
    <w:rsid w:val="00E65CC2"/>
    <w:rsid w:val="00E677EA"/>
    <w:rsid w:val="00E70B2F"/>
    <w:rsid w:val="00E71E92"/>
    <w:rsid w:val="00E748B9"/>
    <w:rsid w:val="00E752BB"/>
    <w:rsid w:val="00E80367"/>
    <w:rsid w:val="00E81723"/>
    <w:rsid w:val="00E84DEE"/>
    <w:rsid w:val="00E85A25"/>
    <w:rsid w:val="00E85C1C"/>
    <w:rsid w:val="00E86EC9"/>
    <w:rsid w:val="00E874A9"/>
    <w:rsid w:val="00E90EE2"/>
    <w:rsid w:val="00E91556"/>
    <w:rsid w:val="00E924FA"/>
    <w:rsid w:val="00E97E4C"/>
    <w:rsid w:val="00EA22BD"/>
    <w:rsid w:val="00EA22E2"/>
    <w:rsid w:val="00EA2D62"/>
    <w:rsid w:val="00EA303D"/>
    <w:rsid w:val="00EA3A95"/>
    <w:rsid w:val="00EA3D24"/>
    <w:rsid w:val="00EA7E49"/>
    <w:rsid w:val="00EB0121"/>
    <w:rsid w:val="00EB2EC7"/>
    <w:rsid w:val="00EB3218"/>
    <w:rsid w:val="00EB35F3"/>
    <w:rsid w:val="00EB52C1"/>
    <w:rsid w:val="00EB55A9"/>
    <w:rsid w:val="00EC0287"/>
    <w:rsid w:val="00EC2257"/>
    <w:rsid w:val="00EC2D1E"/>
    <w:rsid w:val="00EC470D"/>
    <w:rsid w:val="00EC64FD"/>
    <w:rsid w:val="00EC7676"/>
    <w:rsid w:val="00EC7CE3"/>
    <w:rsid w:val="00ED0EF0"/>
    <w:rsid w:val="00ED4598"/>
    <w:rsid w:val="00ED48F6"/>
    <w:rsid w:val="00ED56CD"/>
    <w:rsid w:val="00ED5B34"/>
    <w:rsid w:val="00ED6C80"/>
    <w:rsid w:val="00ED7E65"/>
    <w:rsid w:val="00EE0A82"/>
    <w:rsid w:val="00EE321B"/>
    <w:rsid w:val="00EE6B26"/>
    <w:rsid w:val="00EF2732"/>
    <w:rsid w:val="00EF2A79"/>
    <w:rsid w:val="00EF2D15"/>
    <w:rsid w:val="00EF50D5"/>
    <w:rsid w:val="00EF6EDA"/>
    <w:rsid w:val="00F0072E"/>
    <w:rsid w:val="00F0156A"/>
    <w:rsid w:val="00F02259"/>
    <w:rsid w:val="00F04AB2"/>
    <w:rsid w:val="00F04AB9"/>
    <w:rsid w:val="00F06A5A"/>
    <w:rsid w:val="00F0746C"/>
    <w:rsid w:val="00F1001B"/>
    <w:rsid w:val="00F12C30"/>
    <w:rsid w:val="00F154B7"/>
    <w:rsid w:val="00F17000"/>
    <w:rsid w:val="00F20E96"/>
    <w:rsid w:val="00F24224"/>
    <w:rsid w:val="00F258F7"/>
    <w:rsid w:val="00F25CE3"/>
    <w:rsid w:val="00F25ED4"/>
    <w:rsid w:val="00F260D6"/>
    <w:rsid w:val="00F26E14"/>
    <w:rsid w:val="00F31896"/>
    <w:rsid w:val="00F36C98"/>
    <w:rsid w:val="00F37DF3"/>
    <w:rsid w:val="00F401FF"/>
    <w:rsid w:val="00F42467"/>
    <w:rsid w:val="00F4470A"/>
    <w:rsid w:val="00F5111F"/>
    <w:rsid w:val="00F54921"/>
    <w:rsid w:val="00F55F14"/>
    <w:rsid w:val="00F566A1"/>
    <w:rsid w:val="00F572AF"/>
    <w:rsid w:val="00F6013D"/>
    <w:rsid w:val="00F60210"/>
    <w:rsid w:val="00F602D1"/>
    <w:rsid w:val="00F60D71"/>
    <w:rsid w:val="00F623E1"/>
    <w:rsid w:val="00F634EC"/>
    <w:rsid w:val="00F65AEC"/>
    <w:rsid w:val="00F701FF"/>
    <w:rsid w:val="00F71B6E"/>
    <w:rsid w:val="00F72ED6"/>
    <w:rsid w:val="00F735E8"/>
    <w:rsid w:val="00F75A35"/>
    <w:rsid w:val="00F75EF2"/>
    <w:rsid w:val="00F776FA"/>
    <w:rsid w:val="00F803C8"/>
    <w:rsid w:val="00F8173F"/>
    <w:rsid w:val="00F819E7"/>
    <w:rsid w:val="00F8213D"/>
    <w:rsid w:val="00F84222"/>
    <w:rsid w:val="00F8781A"/>
    <w:rsid w:val="00F87E90"/>
    <w:rsid w:val="00F90CB0"/>
    <w:rsid w:val="00F94524"/>
    <w:rsid w:val="00F95ACA"/>
    <w:rsid w:val="00FA02FA"/>
    <w:rsid w:val="00FA0797"/>
    <w:rsid w:val="00FA1B56"/>
    <w:rsid w:val="00FB2128"/>
    <w:rsid w:val="00FB654A"/>
    <w:rsid w:val="00FB6EFF"/>
    <w:rsid w:val="00FC0D95"/>
    <w:rsid w:val="00FC492E"/>
    <w:rsid w:val="00FC63D5"/>
    <w:rsid w:val="00FC7748"/>
    <w:rsid w:val="00FD1575"/>
    <w:rsid w:val="00FD379E"/>
    <w:rsid w:val="00FD39AD"/>
    <w:rsid w:val="00FD3F07"/>
    <w:rsid w:val="00FD51D2"/>
    <w:rsid w:val="00FD5376"/>
    <w:rsid w:val="00FD5503"/>
    <w:rsid w:val="00FD70B4"/>
    <w:rsid w:val="00FE0EA4"/>
    <w:rsid w:val="00FE741A"/>
    <w:rsid w:val="00FF24A8"/>
    <w:rsid w:val="00FF2592"/>
    <w:rsid w:val="00FF395B"/>
    <w:rsid w:val="02A31ABD"/>
    <w:rsid w:val="02EA5F8B"/>
    <w:rsid w:val="033B56F5"/>
    <w:rsid w:val="040842FC"/>
    <w:rsid w:val="040A3769"/>
    <w:rsid w:val="04E92814"/>
    <w:rsid w:val="05887832"/>
    <w:rsid w:val="06051A8B"/>
    <w:rsid w:val="06535D57"/>
    <w:rsid w:val="06AE6871"/>
    <w:rsid w:val="07B05361"/>
    <w:rsid w:val="0858374F"/>
    <w:rsid w:val="086E0611"/>
    <w:rsid w:val="0898138D"/>
    <w:rsid w:val="09015239"/>
    <w:rsid w:val="09E20770"/>
    <w:rsid w:val="0AB5511F"/>
    <w:rsid w:val="0B8E5EDF"/>
    <w:rsid w:val="0C7E70FD"/>
    <w:rsid w:val="0C93496F"/>
    <w:rsid w:val="0CC43D88"/>
    <w:rsid w:val="0CF31B76"/>
    <w:rsid w:val="0D755929"/>
    <w:rsid w:val="0E4534D7"/>
    <w:rsid w:val="0E6A0498"/>
    <w:rsid w:val="0EA4766D"/>
    <w:rsid w:val="0F4C653F"/>
    <w:rsid w:val="1039468E"/>
    <w:rsid w:val="10D35FD7"/>
    <w:rsid w:val="12020A15"/>
    <w:rsid w:val="125C6B60"/>
    <w:rsid w:val="136F353F"/>
    <w:rsid w:val="13AD2F46"/>
    <w:rsid w:val="146D6BAF"/>
    <w:rsid w:val="151E3D98"/>
    <w:rsid w:val="15EF6C26"/>
    <w:rsid w:val="17155A51"/>
    <w:rsid w:val="18E6544F"/>
    <w:rsid w:val="1B653A9B"/>
    <w:rsid w:val="1CE02B9E"/>
    <w:rsid w:val="1CE824ED"/>
    <w:rsid w:val="1D1B1158"/>
    <w:rsid w:val="1E1F3D4D"/>
    <w:rsid w:val="1E50747F"/>
    <w:rsid w:val="1EEB1D87"/>
    <w:rsid w:val="215C7E0D"/>
    <w:rsid w:val="227259D4"/>
    <w:rsid w:val="23A639B6"/>
    <w:rsid w:val="24A0198F"/>
    <w:rsid w:val="253901E4"/>
    <w:rsid w:val="26641F9E"/>
    <w:rsid w:val="26BC5AD5"/>
    <w:rsid w:val="295C1778"/>
    <w:rsid w:val="2A7E3B68"/>
    <w:rsid w:val="2CA921CC"/>
    <w:rsid w:val="2DBD15FC"/>
    <w:rsid w:val="2DDA6344"/>
    <w:rsid w:val="2E8F0656"/>
    <w:rsid w:val="2F1C09D0"/>
    <w:rsid w:val="309E10BD"/>
    <w:rsid w:val="3223021B"/>
    <w:rsid w:val="344C5FF9"/>
    <w:rsid w:val="35F66E4D"/>
    <w:rsid w:val="365E551A"/>
    <w:rsid w:val="36A743A2"/>
    <w:rsid w:val="373E7862"/>
    <w:rsid w:val="37553DC2"/>
    <w:rsid w:val="38463E3F"/>
    <w:rsid w:val="391D36E1"/>
    <w:rsid w:val="393A57B9"/>
    <w:rsid w:val="39857B8B"/>
    <w:rsid w:val="3B163FE6"/>
    <w:rsid w:val="3E151964"/>
    <w:rsid w:val="3ECD3687"/>
    <w:rsid w:val="3FA87E8D"/>
    <w:rsid w:val="3FD42F9F"/>
    <w:rsid w:val="403C6F19"/>
    <w:rsid w:val="4082403A"/>
    <w:rsid w:val="40E065F7"/>
    <w:rsid w:val="458B37A0"/>
    <w:rsid w:val="48A17C5F"/>
    <w:rsid w:val="490807C5"/>
    <w:rsid w:val="4C3942BC"/>
    <w:rsid w:val="4F4B6F5C"/>
    <w:rsid w:val="50161415"/>
    <w:rsid w:val="524E2108"/>
    <w:rsid w:val="526F5068"/>
    <w:rsid w:val="52D15B9C"/>
    <w:rsid w:val="531407CA"/>
    <w:rsid w:val="540D697D"/>
    <w:rsid w:val="54645752"/>
    <w:rsid w:val="549D15D9"/>
    <w:rsid w:val="54DB6339"/>
    <w:rsid w:val="578165E1"/>
    <w:rsid w:val="58E11793"/>
    <w:rsid w:val="59DE06F1"/>
    <w:rsid w:val="5BA863F5"/>
    <w:rsid w:val="5DE64486"/>
    <w:rsid w:val="5E3A4DE5"/>
    <w:rsid w:val="5E45415A"/>
    <w:rsid w:val="60CE2940"/>
    <w:rsid w:val="62013B66"/>
    <w:rsid w:val="627E688F"/>
    <w:rsid w:val="629A10A4"/>
    <w:rsid w:val="642F26A5"/>
    <w:rsid w:val="64AE1232"/>
    <w:rsid w:val="64DE1E4E"/>
    <w:rsid w:val="653B649D"/>
    <w:rsid w:val="659C59F7"/>
    <w:rsid w:val="688C1170"/>
    <w:rsid w:val="68B4192C"/>
    <w:rsid w:val="69DD39EE"/>
    <w:rsid w:val="69ED787D"/>
    <w:rsid w:val="6AB50941"/>
    <w:rsid w:val="6BD977DC"/>
    <w:rsid w:val="6CAB56AE"/>
    <w:rsid w:val="6DA1367A"/>
    <w:rsid w:val="6ED801B8"/>
    <w:rsid w:val="705F02D4"/>
    <w:rsid w:val="70AD78A6"/>
    <w:rsid w:val="71DE4A87"/>
    <w:rsid w:val="724B76AA"/>
    <w:rsid w:val="72C359E5"/>
    <w:rsid w:val="72D36A13"/>
    <w:rsid w:val="746861B7"/>
    <w:rsid w:val="751B4C21"/>
    <w:rsid w:val="767A578A"/>
    <w:rsid w:val="77A94CCF"/>
    <w:rsid w:val="78AA7A92"/>
    <w:rsid w:val="794A7D7E"/>
    <w:rsid w:val="7B1E579D"/>
    <w:rsid w:val="7BD71D71"/>
    <w:rsid w:val="7D1D6A0A"/>
    <w:rsid w:val="7E644557"/>
    <w:rsid w:val="7F4A18D8"/>
    <w:rsid w:val="7FD67681"/>
    <w:rsid w:val="7FF07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uiPriority w:val="9"/>
    <w:pPr>
      <w:keepNext/>
      <w:keepLines/>
      <w:spacing w:line="560" w:lineRule="exact"/>
      <w:ind w:firstLine="1365" w:firstLineChars="200"/>
      <w:outlineLvl w:val="0"/>
    </w:pPr>
    <w:rPr>
      <w:b/>
      <w:bCs/>
      <w:kern w:val="44"/>
      <w:sz w:val="44"/>
      <w:szCs w:val="44"/>
    </w:rPr>
  </w:style>
  <w:style w:type="paragraph" w:styleId="3">
    <w:name w:val="heading 2"/>
    <w:basedOn w:val="1"/>
    <w:next w:val="1"/>
    <w:link w:val="30"/>
    <w:unhideWhenUsed/>
    <w:qFormat/>
    <w:uiPriority w:val="0"/>
    <w:pPr>
      <w:keepNext/>
      <w:keepLines/>
      <w:spacing w:line="560" w:lineRule="exact"/>
      <w:ind w:firstLine="1365" w:firstLineChars="200"/>
      <w:outlineLvl w:val="1"/>
    </w:pPr>
    <w:rPr>
      <w:rFonts w:ascii="Times New Roman" w:hAnsi="Times New Roman" w:eastAsia="楷体"/>
      <w:b/>
      <w:bCs/>
      <w:sz w:val="32"/>
      <w:szCs w:val="32"/>
    </w:rPr>
  </w:style>
  <w:style w:type="paragraph" w:styleId="4">
    <w:name w:val="heading 3"/>
    <w:basedOn w:val="1"/>
    <w:next w:val="1"/>
    <w:link w:val="33"/>
    <w:unhideWhenUsed/>
    <w:qFormat/>
    <w:uiPriority w:val="0"/>
    <w:pPr>
      <w:keepNext/>
      <w:keepLines/>
      <w:spacing w:line="560" w:lineRule="exact"/>
      <w:ind w:firstLine="1365" w:firstLineChars="200"/>
      <w:outlineLvl w:val="2"/>
    </w:pPr>
    <w:rPr>
      <w:rFonts w:ascii="Times New Roman" w:hAnsi="Times New Roman" w:eastAsia="仿宋"/>
      <w:b/>
      <w:bCs/>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38"/>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9"/>
    <w:unhideWhenUsed/>
    <w:qFormat/>
    <w:uiPriority w:val="9"/>
    <w:pPr>
      <w:keepNext/>
      <w:keepLines/>
      <w:spacing w:before="240" w:after="64" w:line="320" w:lineRule="auto"/>
      <w:outlineLvl w:val="5"/>
    </w:pPr>
    <w:rPr>
      <w:rFonts w:ascii="Cambria" w:hAnsi="Cambria"/>
      <w:b/>
      <w:bCs/>
      <w:sz w:val="24"/>
      <w:szCs w:val="24"/>
    </w:rPr>
  </w:style>
  <w:style w:type="paragraph" w:styleId="8">
    <w:name w:val="heading 7"/>
    <w:basedOn w:val="1"/>
    <w:next w:val="1"/>
    <w:link w:val="40"/>
    <w:unhideWhenUsed/>
    <w:qFormat/>
    <w:uiPriority w:val="9"/>
    <w:pPr>
      <w:keepNext/>
      <w:keepLines/>
      <w:spacing w:before="240" w:after="64" w:line="320" w:lineRule="auto"/>
      <w:outlineLvl w:val="6"/>
    </w:pPr>
    <w:rPr>
      <w:b/>
      <w:bCs/>
      <w:sz w:val="24"/>
      <w:szCs w:val="24"/>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9">
    <w:name w:val="caption"/>
    <w:basedOn w:val="1"/>
    <w:next w:val="1"/>
    <w:unhideWhenUsed/>
    <w:qFormat/>
    <w:uiPriority w:val="35"/>
    <w:rPr>
      <w:rFonts w:ascii="Cambria" w:hAnsi="Cambria" w:eastAsia="黑体"/>
      <w:sz w:val="20"/>
      <w:szCs w:val="20"/>
    </w:rPr>
  </w:style>
  <w:style w:type="paragraph" w:styleId="10">
    <w:name w:val="Document Map"/>
    <w:basedOn w:val="1"/>
    <w:link w:val="29"/>
    <w:unhideWhenUsed/>
    <w:qFormat/>
    <w:uiPriority w:val="99"/>
    <w:rPr>
      <w:rFonts w:ascii="宋体"/>
      <w:sz w:val="18"/>
      <w:szCs w:val="18"/>
    </w:rPr>
  </w:style>
  <w:style w:type="paragraph" w:styleId="11">
    <w:name w:val="annotation text"/>
    <w:basedOn w:val="1"/>
    <w:link w:val="35"/>
    <w:unhideWhenUsed/>
    <w:qFormat/>
    <w:uiPriority w:val="99"/>
    <w:pPr>
      <w:jc w:val="left"/>
    </w:pPr>
  </w:style>
  <w:style w:type="paragraph" w:styleId="12">
    <w:name w:val="toc 3"/>
    <w:basedOn w:val="1"/>
    <w:next w:val="1"/>
    <w:unhideWhenUsed/>
    <w:qFormat/>
    <w:uiPriority w:val="39"/>
    <w:pPr>
      <w:ind w:left="840" w:leftChars="400"/>
    </w:pPr>
  </w:style>
  <w:style w:type="paragraph" w:styleId="13">
    <w:name w:val="endnote text"/>
    <w:basedOn w:val="1"/>
    <w:link w:val="43"/>
    <w:unhideWhenUsed/>
    <w:qFormat/>
    <w:uiPriority w:val="99"/>
    <w:pPr>
      <w:snapToGrid w:val="0"/>
      <w:jc w:val="left"/>
    </w:pPr>
  </w:style>
  <w:style w:type="paragraph" w:styleId="14">
    <w:name w:val="Balloon Text"/>
    <w:basedOn w:val="1"/>
    <w:link w:val="37"/>
    <w:unhideWhenUsed/>
    <w:qFormat/>
    <w:uiPriority w:val="99"/>
    <w:rPr>
      <w:sz w:val="18"/>
      <w:szCs w:val="18"/>
    </w:rPr>
  </w:style>
  <w:style w:type="paragraph" w:styleId="15">
    <w:name w:val="footer"/>
    <w:basedOn w:val="1"/>
    <w:link w:val="32"/>
    <w:unhideWhenUsed/>
    <w:qFormat/>
    <w:uiPriority w:val="99"/>
    <w:pPr>
      <w:tabs>
        <w:tab w:val="center" w:pos="4153"/>
        <w:tab w:val="right" w:pos="8306"/>
      </w:tabs>
      <w:snapToGrid w:val="0"/>
      <w:jc w:val="left"/>
    </w:pPr>
    <w:rPr>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296"/>
      </w:tabs>
      <w:jc w:val="center"/>
    </w:pPr>
    <w:rPr>
      <w:rFonts w:asciiTheme="minorEastAsia" w:hAnsiTheme="minorEastAsia"/>
      <w:sz w:val="24"/>
      <w:szCs w:val="24"/>
    </w:rPr>
  </w:style>
  <w:style w:type="paragraph" w:styleId="18">
    <w:name w:val="footnote text"/>
    <w:basedOn w:val="1"/>
    <w:link w:val="42"/>
    <w:unhideWhenUsed/>
    <w:qFormat/>
    <w:uiPriority w:val="99"/>
    <w:pPr>
      <w:snapToGrid w:val="0"/>
      <w:jc w:val="left"/>
    </w:pPr>
    <w:rPr>
      <w:sz w:val="18"/>
    </w:rPr>
  </w:style>
  <w:style w:type="paragraph" w:styleId="19">
    <w:name w:val="toc 2"/>
    <w:basedOn w:val="1"/>
    <w:next w:val="1"/>
    <w:unhideWhenUsed/>
    <w:qFormat/>
    <w:uiPriority w:val="39"/>
    <w:pPr>
      <w:ind w:left="420" w:leftChars="200"/>
    </w:p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1">
    <w:name w:val="annotation subject"/>
    <w:basedOn w:val="11"/>
    <w:next w:val="11"/>
    <w:link w:val="36"/>
    <w:unhideWhenUsed/>
    <w:qFormat/>
    <w:uiPriority w:val="99"/>
    <w:rPr>
      <w:b/>
      <w:bCs/>
    </w:rPr>
  </w:style>
  <w:style w:type="character" w:styleId="24">
    <w:name w:val="endnote reference"/>
    <w:unhideWhenUsed/>
    <w:qFormat/>
    <w:uiPriority w:val="99"/>
    <w:rPr>
      <w:vertAlign w:val="superscript"/>
    </w:rPr>
  </w:style>
  <w:style w:type="character" w:styleId="25">
    <w:name w:val="Hyperlink"/>
    <w:unhideWhenUsed/>
    <w:qFormat/>
    <w:uiPriority w:val="99"/>
    <w:rPr>
      <w:color w:val="0000FF"/>
      <w:u w:val="single"/>
    </w:rPr>
  </w:style>
  <w:style w:type="character" w:styleId="26">
    <w:name w:val="annotation reference"/>
    <w:unhideWhenUsed/>
    <w:qFormat/>
    <w:uiPriority w:val="99"/>
    <w:rPr>
      <w:sz w:val="21"/>
      <w:szCs w:val="21"/>
    </w:rPr>
  </w:style>
  <w:style w:type="character" w:styleId="27">
    <w:name w:val="footnote reference"/>
    <w:unhideWhenUsed/>
    <w:qFormat/>
    <w:uiPriority w:val="99"/>
    <w:rPr>
      <w:vertAlign w:val="superscript"/>
    </w:rPr>
  </w:style>
  <w:style w:type="character" w:customStyle="1" w:styleId="28">
    <w:name w:val="标题 1 字符"/>
    <w:link w:val="2"/>
    <w:qFormat/>
    <w:uiPriority w:val="9"/>
    <w:rPr>
      <w:rFonts w:eastAsia="宋体"/>
      <w:b/>
      <w:bCs/>
      <w:kern w:val="44"/>
      <w:sz w:val="44"/>
      <w:szCs w:val="44"/>
    </w:rPr>
  </w:style>
  <w:style w:type="character" w:customStyle="1" w:styleId="29">
    <w:name w:val="文档结构图 字符"/>
    <w:link w:val="10"/>
    <w:semiHidden/>
    <w:qFormat/>
    <w:uiPriority w:val="99"/>
    <w:rPr>
      <w:rFonts w:ascii="宋体"/>
      <w:kern w:val="2"/>
      <w:sz w:val="18"/>
      <w:szCs w:val="18"/>
    </w:rPr>
  </w:style>
  <w:style w:type="character" w:customStyle="1" w:styleId="30">
    <w:name w:val="标题 2 字符"/>
    <w:link w:val="3"/>
    <w:qFormat/>
    <w:uiPriority w:val="9"/>
    <w:rPr>
      <w:rFonts w:ascii="Times New Roman" w:hAnsi="Times New Roman" w:eastAsia="楷体" w:cs="Times New Roman"/>
      <w:b/>
      <w:bCs/>
      <w:kern w:val="2"/>
      <w:sz w:val="32"/>
      <w:szCs w:val="32"/>
    </w:rPr>
  </w:style>
  <w:style w:type="character" w:customStyle="1" w:styleId="31">
    <w:name w:val="页眉 字符"/>
    <w:link w:val="16"/>
    <w:qFormat/>
    <w:uiPriority w:val="99"/>
    <w:rPr>
      <w:kern w:val="2"/>
      <w:sz w:val="18"/>
      <w:szCs w:val="18"/>
    </w:rPr>
  </w:style>
  <w:style w:type="character" w:customStyle="1" w:styleId="32">
    <w:name w:val="页脚 字符"/>
    <w:link w:val="15"/>
    <w:qFormat/>
    <w:uiPriority w:val="99"/>
    <w:rPr>
      <w:kern w:val="2"/>
      <w:sz w:val="18"/>
      <w:szCs w:val="18"/>
    </w:rPr>
  </w:style>
  <w:style w:type="character" w:customStyle="1" w:styleId="33">
    <w:name w:val="标题 3 字符"/>
    <w:link w:val="4"/>
    <w:qFormat/>
    <w:uiPriority w:val="9"/>
    <w:rPr>
      <w:rFonts w:ascii="Times New Roman" w:hAnsi="Times New Roman" w:eastAsia="仿宋"/>
      <w:b/>
      <w:bCs/>
      <w:kern w:val="2"/>
      <w:sz w:val="32"/>
      <w:szCs w:val="32"/>
    </w:rPr>
  </w:style>
  <w:style w:type="character" w:customStyle="1" w:styleId="34">
    <w:name w:val="标题 4 字符"/>
    <w:link w:val="5"/>
    <w:qFormat/>
    <w:uiPriority w:val="9"/>
    <w:rPr>
      <w:rFonts w:ascii="Cambria" w:hAnsi="Cambria" w:eastAsia="宋体" w:cs="Times New Roman"/>
      <w:b/>
      <w:bCs/>
      <w:kern w:val="2"/>
      <w:sz w:val="28"/>
      <w:szCs w:val="28"/>
    </w:rPr>
  </w:style>
  <w:style w:type="character" w:customStyle="1" w:styleId="35">
    <w:name w:val="批注文字 字符"/>
    <w:link w:val="11"/>
    <w:semiHidden/>
    <w:qFormat/>
    <w:uiPriority w:val="99"/>
    <w:rPr>
      <w:kern w:val="2"/>
      <w:sz w:val="21"/>
      <w:szCs w:val="22"/>
    </w:rPr>
  </w:style>
  <w:style w:type="character" w:customStyle="1" w:styleId="36">
    <w:name w:val="批注主题 字符"/>
    <w:link w:val="21"/>
    <w:semiHidden/>
    <w:qFormat/>
    <w:uiPriority w:val="99"/>
    <w:rPr>
      <w:b/>
      <w:bCs/>
      <w:kern w:val="2"/>
      <w:sz w:val="21"/>
      <w:szCs w:val="22"/>
    </w:rPr>
  </w:style>
  <w:style w:type="character" w:customStyle="1" w:styleId="37">
    <w:name w:val="批注框文本 字符"/>
    <w:link w:val="14"/>
    <w:semiHidden/>
    <w:qFormat/>
    <w:uiPriority w:val="99"/>
    <w:rPr>
      <w:kern w:val="2"/>
      <w:sz w:val="18"/>
      <w:szCs w:val="18"/>
    </w:rPr>
  </w:style>
  <w:style w:type="character" w:customStyle="1" w:styleId="38">
    <w:name w:val="标题 5 字符"/>
    <w:link w:val="6"/>
    <w:qFormat/>
    <w:uiPriority w:val="9"/>
    <w:rPr>
      <w:b/>
      <w:bCs/>
      <w:kern w:val="2"/>
      <w:sz w:val="28"/>
      <w:szCs w:val="28"/>
    </w:rPr>
  </w:style>
  <w:style w:type="character" w:customStyle="1" w:styleId="39">
    <w:name w:val="标题 6 字符"/>
    <w:link w:val="7"/>
    <w:qFormat/>
    <w:uiPriority w:val="9"/>
    <w:rPr>
      <w:rFonts w:ascii="Cambria" w:hAnsi="Cambria" w:eastAsia="宋体" w:cs="Times New Roman"/>
      <w:b/>
      <w:bCs/>
      <w:kern w:val="2"/>
      <w:sz w:val="24"/>
      <w:szCs w:val="24"/>
    </w:rPr>
  </w:style>
  <w:style w:type="character" w:customStyle="1" w:styleId="40">
    <w:name w:val="标题 7 字符"/>
    <w:link w:val="8"/>
    <w:qFormat/>
    <w:uiPriority w:val="9"/>
    <w:rPr>
      <w:b/>
      <w:bCs/>
      <w:kern w:val="2"/>
      <w:sz w:val="24"/>
      <w:szCs w:val="24"/>
    </w:rPr>
  </w:style>
  <w:style w:type="character" w:customStyle="1" w:styleId="41">
    <w:name w:val="apple-converted-space"/>
    <w:basedOn w:val="23"/>
    <w:qFormat/>
    <w:uiPriority w:val="0"/>
  </w:style>
  <w:style w:type="character" w:customStyle="1" w:styleId="42">
    <w:name w:val="脚注文本 字符"/>
    <w:link w:val="18"/>
    <w:qFormat/>
    <w:uiPriority w:val="99"/>
    <w:rPr>
      <w:kern w:val="2"/>
      <w:sz w:val="18"/>
      <w:szCs w:val="22"/>
    </w:rPr>
  </w:style>
  <w:style w:type="character" w:customStyle="1" w:styleId="43">
    <w:name w:val="尾注文本 字符"/>
    <w:link w:val="13"/>
    <w:semiHidden/>
    <w:qFormat/>
    <w:uiPriority w:val="99"/>
    <w:rPr>
      <w:kern w:val="2"/>
      <w:sz w:val="21"/>
      <w:szCs w:val="22"/>
    </w:rPr>
  </w:style>
  <w:style w:type="paragraph" w:customStyle="1" w:styleId="44">
    <w:name w:val="列出段落1"/>
    <w:basedOn w:val="1"/>
    <w:qFormat/>
    <w:uiPriority w:val="34"/>
    <w:pPr>
      <w:ind w:firstLine="420" w:firstLineChars="200"/>
    </w:pPr>
  </w:style>
  <w:style w:type="paragraph" w:customStyle="1" w:styleId="45">
    <w:name w:val="列出段落2"/>
    <w:basedOn w:val="1"/>
    <w:qFormat/>
    <w:uiPriority w:val="34"/>
    <w:pPr>
      <w:ind w:firstLine="420" w:firstLineChars="200"/>
    </w:pPr>
  </w:style>
  <w:style w:type="paragraph" w:styleId="46">
    <w:name w:val="List Paragraph"/>
    <w:basedOn w:val="1"/>
    <w:qFormat/>
    <w:uiPriority w:val="99"/>
    <w:pPr>
      <w:ind w:firstLine="420" w:firstLineChars="200"/>
    </w:pPr>
    <w:rPr>
      <w:rFonts w:ascii="Times New Roman" w:hAnsi="Times New Roman"/>
    </w:rPr>
  </w:style>
  <w:style w:type="paragraph" w:customStyle="1" w:styleId="4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8">
    <w:name w:val="WPSOffice手动目录 1"/>
    <w:uiPriority w:val="0"/>
    <w:pPr>
      <w:ind w:leftChars="0"/>
    </w:pPr>
    <w:rPr>
      <w:rFonts w:ascii="Calibri" w:hAnsi="Calibri" w:eastAsia="宋体" w:cs="Times New Roman"/>
      <w:sz w:val="20"/>
      <w:szCs w:val="20"/>
    </w:rPr>
  </w:style>
  <w:style w:type="paragraph" w:customStyle="1" w:styleId="49">
    <w:name w:val="WPSOffice手动目录 2"/>
    <w:uiPriority w:val="0"/>
    <w:pPr>
      <w:ind w:leftChars="200"/>
    </w:pPr>
    <w:rPr>
      <w:rFonts w:ascii="Calibri" w:hAnsi="Calibri" w:eastAsia="宋体" w:cs="Times New Roman"/>
      <w:sz w:val="20"/>
      <w:szCs w:val="20"/>
    </w:rPr>
  </w:style>
  <w:style w:type="paragraph" w:customStyle="1" w:styleId="50">
    <w:name w:val="WPSOffice手动目录 3"/>
    <w:uiPriority w:val="0"/>
    <w:pPr>
      <w:ind w:leftChars="4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007f593-0c98-4a5c-9b63-7f44e9dee920}"/>
        <w:style w:val=""/>
        <w:category>
          <w:name w:val="常规"/>
          <w:gallery w:val="placeholder"/>
        </w:category>
        <w:types>
          <w:type w:val="bbPlcHdr"/>
        </w:types>
        <w:behaviors>
          <w:behavior w:val="content"/>
        </w:behaviors>
        <w:description w:val=""/>
        <w:guid w:val="{c007f593-0c98-4a5c-9b63-7f44e9dee920}"/>
      </w:docPartPr>
      <w:docPartBody>
        <w:p>
          <w:r>
            <w:rPr>
              <w:color w:val="808080"/>
            </w:rPr>
            <w:t>单击此处输入文字。</w:t>
          </w:r>
        </w:p>
      </w:docPartBody>
    </w:docPart>
    <w:docPart>
      <w:docPartPr>
        <w:name w:val="{0d027793-1913-4702-8aa7-df5e59af06a2}"/>
        <w:style w:val=""/>
        <w:category>
          <w:name w:val="常规"/>
          <w:gallery w:val="placeholder"/>
        </w:category>
        <w:types>
          <w:type w:val="bbPlcHdr"/>
        </w:types>
        <w:behaviors>
          <w:behavior w:val="content"/>
        </w:behaviors>
        <w:description w:val=""/>
        <w:guid w:val="{0d027793-1913-4702-8aa7-df5e59af06a2}"/>
      </w:docPartPr>
      <w:docPartBody>
        <w:p>
          <w:r>
            <w:rPr>
              <w:color w:val="808080"/>
            </w:rPr>
            <w:t>单击此处输入文字。</w:t>
          </w:r>
        </w:p>
      </w:docPartBody>
    </w:docPart>
    <w:docPart>
      <w:docPartPr>
        <w:name w:val="{d39bbdc7-d336-41c5-a650-5bb0181ac79c}"/>
        <w:style w:val=""/>
        <w:category>
          <w:name w:val="常规"/>
          <w:gallery w:val="placeholder"/>
        </w:category>
        <w:types>
          <w:type w:val="bbPlcHdr"/>
        </w:types>
        <w:behaviors>
          <w:behavior w:val="content"/>
        </w:behaviors>
        <w:description w:val=""/>
        <w:guid w:val="{d39bbdc7-d336-41c5-a650-5bb0181ac79c}"/>
      </w:docPartPr>
      <w:docPartBody>
        <w:p>
          <w:r>
            <w:rPr>
              <w:color w:val="808080"/>
            </w:rPr>
            <w:t>单击此处输入文字。</w:t>
          </w:r>
        </w:p>
      </w:docPartBody>
    </w:docPart>
    <w:docPart>
      <w:docPartPr>
        <w:name w:val="{e67fd12b-7938-497e-b065-32bffd4d3be7}"/>
        <w:style w:val=""/>
        <w:category>
          <w:name w:val="常规"/>
          <w:gallery w:val="placeholder"/>
        </w:category>
        <w:types>
          <w:type w:val="bbPlcHdr"/>
        </w:types>
        <w:behaviors>
          <w:behavior w:val="content"/>
        </w:behaviors>
        <w:description w:val=""/>
        <w:guid w:val="{e67fd12b-7938-497e-b065-32bffd4d3be7}"/>
      </w:docPartPr>
      <w:docPartBody>
        <w:p>
          <w:r>
            <w:rPr>
              <w:color w:val="808080"/>
            </w:rPr>
            <w:t>单击此处输入文字。</w:t>
          </w:r>
        </w:p>
      </w:docPartBody>
    </w:docPart>
    <w:docPart>
      <w:docPartPr>
        <w:name w:val="{3acf0bd5-fabc-4482-bc48-5ceb48f0f2d4}"/>
        <w:style w:val=""/>
        <w:category>
          <w:name w:val="常规"/>
          <w:gallery w:val="placeholder"/>
        </w:category>
        <w:types>
          <w:type w:val="bbPlcHdr"/>
        </w:types>
        <w:behaviors>
          <w:behavior w:val="content"/>
        </w:behaviors>
        <w:description w:val=""/>
        <w:guid w:val="{3acf0bd5-fabc-4482-bc48-5ceb48f0f2d4}"/>
      </w:docPartPr>
      <w:docPartBody>
        <w:p>
          <w:r>
            <w:rPr>
              <w:color w:val="808080"/>
            </w:rPr>
            <w:t>单击此处输入文字。</w:t>
          </w:r>
        </w:p>
      </w:docPartBody>
    </w:docPart>
    <w:docPart>
      <w:docPartPr>
        <w:name w:val="{cc40cd7b-1923-4ea3-9034-e99302b02bdb}"/>
        <w:style w:val=""/>
        <w:category>
          <w:name w:val="常规"/>
          <w:gallery w:val="placeholder"/>
        </w:category>
        <w:types>
          <w:type w:val="bbPlcHdr"/>
        </w:types>
        <w:behaviors>
          <w:behavior w:val="content"/>
        </w:behaviors>
        <w:description w:val=""/>
        <w:guid w:val="{cc40cd7b-1923-4ea3-9034-e99302b02bdb}"/>
      </w:docPartPr>
      <w:docPartBody>
        <w:p>
          <w:r>
            <w:rPr>
              <w:color w:val="808080"/>
            </w:rPr>
            <w:t>单击此处输入文字。</w:t>
          </w:r>
        </w:p>
      </w:docPartBody>
    </w:docPart>
    <w:docPart>
      <w:docPartPr>
        <w:name w:val="{ec57b414-4a51-4615-ab24-6f3b2ffdd880}"/>
        <w:style w:val=""/>
        <w:category>
          <w:name w:val="常规"/>
          <w:gallery w:val="placeholder"/>
        </w:category>
        <w:types>
          <w:type w:val="bbPlcHdr"/>
        </w:types>
        <w:behaviors>
          <w:behavior w:val="content"/>
        </w:behaviors>
        <w:description w:val=""/>
        <w:guid w:val="{ec57b414-4a51-4615-ab24-6f3b2ffdd880}"/>
      </w:docPartPr>
      <w:docPartBody>
        <w:p>
          <w:r>
            <w:rPr>
              <w:color w:val="808080"/>
            </w:rPr>
            <w:t>单击此处输入文字。</w:t>
          </w:r>
        </w:p>
      </w:docPartBody>
    </w:docPart>
    <w:docPart>
      <w:docPartPr>
        <w:name w:val="{81867442-3bdf-4b14-b8b4-b4895e75e2ea}"/>
        <w:style w:val=""/>
        <w:category>
          <w:name w:val="常规"/>
          <w:gallery w:val="placeholder"/>
        </w:category>
        <w:types>
          <w:type w:val="bbPlcHdr"/>
        </w:types>
        <w:behaviors>
          <w:behavior w:val="content"/>
        </w:behaviors>
        <w:description w:val=""/>
        <w:guid w:val="{81867442-3bdf-4b14-b8b4-b4895e75e2ea}"/>
      </w:docPartPr>
      <w:docPartBody>
        <w:p>
          <w:r>
            <w:rPr>
              <w:color w:val="808080"/>
            </w:rPr>
            <w:t>单击此处输入文字。</w:t>
          </w:r>
        </w:p>
      </w:docPartBody>
    </w:docPart>
    <w:docPart>
      <w:docPartPr>
        <w:name w:val="{ad652b3a-4609-42f2-9517-38752541064e}"/>
        <w:style w:val=""/>
        <w:category>
          <w:name w:val="常规"/>
          <w:gallery w:val="placeholder"/>
        </w:category>
        <w:types>
          <w:type w:val="bbPlcHdr"/>
        </w:types>
        <w:behaviors>
          <w:behavior w:val="content"/>
        </w:behaviors>
        <w:description w:val=""/>
        <w:guid w:val="{ad652b3a-4609-42f2-9517-38752541064e}"/>
      </w:docPartPr>
      <w:docPartBody>
        <w:p>
          <w:r>
            <w:rPr>
              <w:color w:val="808080"/>
            </w:rPr>
            <w:t>单击此处输入文字。</w:t>
          </w:r>
        </w:p>
      </w:docPartBody>
    </w:docPart>
    <w:docPart>
      <w:docPartPr>
        <w:name w:val="{8c0a55dd-3cc7-47fd-ad9c-4428a6795d27}"/>
        <w:style w:val=""/>
        <w:category>
          <w:name w:val="常规"/>
          <w:gallery w:val="placeholder"/>
        </w:category>
        <w:types>
          <w:type w:val="bbPlcHdr"/>
        </w:types>
        <w:behaviors>
          <w:behavior w:val="content"/>
        </w:behaviors>
        <w:description w:val=""/>
        <w:guid w:val="{8c0a55dd-3cc7-47fd-ad9c-4428a6795d27}"/>
      </w:docPartPr>
      <w:docPartBody>
        <w:p>
          <w:r>
            <w:rPr>
              <w:color w:val="808080"/>
            </w:rPr>
            <w:t>单击此处输入文字。</w:t>
          </w:r>
        </w:p>
      </w:docPartBody>
    </w:docPart>
    <w:docPart>
      <w:docPartPr>
        <w:name w:val="{6188eca8-ab3a-4715-8ac8-1d14141f79a8}"/>
        <w:style w:val=""/>
        <w:category>
          <w:name w:val="常规"/>
          <w:gallery w:val="placeholder"/>
        </w:category>
        <w:types>
          <w:type w:val="bbPlcHdr"/>
        </w:types>
        <w:behaviors>
          <w:behavior w:val="content"/>
        </w:behaviors>
        <w:description w:val=""/>
        <w:guid w:val="{6188eca8-ab3a-4715-8ac8-1d14141f79a8}"/>
      </w:docPartPr>
      <w:docPartBody>
        <w:p>
          <w:r>
            <w:rPr>
              <w:color w:val="808080"/>
            </w:rPr>
            <w:t>单击此处输入文字。</w:t>
          </w:r>
        </w:p>
      </w:docPartBody>
    </w:docPart>
    <w:docPart>
      <w:docPartPr>
        <w:name w:val="{6a61d235-f1b7-4992-8bf2-3a8d98582d4b}"/>
        <w:style w:val=""/>
        <w:category>
          <w:name w:val="常规"/>
          <w:gallery w:val="placeholder"/>
        </w:category>
        <w:types>
          <w:type w:val="bbPlcHdr"/>
        </w:types>
        <w:behaviors>
          <w:behavior w:val="content"/>
        </w:behaviors>
        <w:description w:val=""/>
        <w:guid w:val="{6a61d235-f1b7-4992-8bf2-3a8d98582d4b}"/>
      </w:docPartPr>
      <w:docPartBody>
        <w:p>
          <w:r>
            <w:rPr>
              <w:color w:val="808080"/>
            </w:rPr>
            <w:t>单击此处输入文字。</w:t>
          </w:r>
        </w:p>
      </w:docPartBody>
    </w:docPart>
    <w:docPart>
      <w:docPartPr>
        <w:name w:val="{5b1abc7c-558a-4b8a-b782-dc766b0019ce}"/>
        <w:style w:val=""/>
        <w:category>
          <w:name w:val="常规"/>
          <w:gallery w:val="placeholder"/>
        </w:category>
        <w:types>
          <w:type w:val="bbPlcHdr"/>
        </w:types>
        <w:behaviors>
          <w:behavior w:val="content"/>
        </w:behaviors>
        <w:description w:val=""/>
        <w:guid w:val="{5b1abc7c-558a-4b8a-b782-dc766b0019ce}"/>
      </w:docPartPr>
      <w:docPartBody>
        <w:p>
          <w:r>
            <w:rPr>
              <w:color w:val="808080"/>
            </w:rPr>
            <w:t>单击此处输入文字。</w:t>
          </w:r>
        </w:p>
      </w:docPartBody>
    </w:docPart>
    <w:docPart>
      <w:docPartPr>
        <w:name w:val="{42a25de2-eeae-4196-b849-2658463cb908}"/>
        <w:style w:val=""/>
        <w:category>
          <w:name w:val="常规"/>
          <w:gallery w:val="placeholder"/>
        </w:category>
        <w:types>
          <w:type w:val="bbPlcHdr"/>
        </w:types>
        <w:behaviors>
          <w:behavior w:val="content"/>
        </w:behaviors>
        <w:description w:val=""/>
        <w:guid w:val="{42a25de2-eeae-4196-b849-2658463cb908}"/>
      </w:docPartPr>
      <w:docPartBody>
        <w:p>
          <w:r>
            <w:rPr>
              <w:color w:val="808080"/>
            </w:rPr>
            <w:t>单击此处输入文字。</w:t>
          </w:r>
        </w:p>
      </w:docPartBody>
    </w:docPart>
    <w:docPart>
      <w:docPartPr>
        <w:name w:val="{85cc7dda-eada-46ed-b9fe-b5e4114a6758}"/>
        <w:style w:val=""/>
        <w:category>
          <w:name w:val="常规"/>
          <w:gallery w:val="placeholder"/>
        </w:category>
        <w:types>
          <w:type w:val="bbPlcHdr"/>
        </w:types>
        <w:behaviors>
          <w:behavior w:val="content"/>
        </w:behaviors>
        <w:description w:val=""/>
        <w:guid w:val="{85cc7dda-eada-46ed-b9fe-b5e4114a6758}"/>
      </w:docPartPr>
      <w:docPartBody>
        <w:p>
          <w:r>
            <w:rPr>
              <w:color w:val="808080"/>
            </w:rPr>
            <w:t>单击此处输入文字。</w:t>
          </w:r>
        </w:p>
      </w:docPartBody>
    </w:docPart>
    <w:docPart>
      <w:docPartPr>
        <w:name w:val="{b4ac6338-17ac-4a4c-b5e1-61c7af5ca146}"/>
        <w:style w:val=""/>
        <w:category>
          <w:name w:val="常规"/>
          <w:gallery w:val="placeholder"/>
        </w:category>
        <w:types>
          <w:type w:val="bbPlcHdr"/>
        </w:types>
        <w:behaviors>
          <w:behavior w:val="content"/>
        </w:behaviors>
        <w:description w:val=""/>
        <w:guid w:val="{b4ac6338-17ac-4a4c-b5e1-61c7af5ca146}"/>
      </w:docPartPr>
      <w:docPartBody>
        <w:p>
          <w:r>
            <w:rPr>
              <w:color w:val="808080"/>
            </w:rPr>
            <w:t>单击此处输入文字。</w:t>
          </w:r>
        </w:p>
      </w:docPartBody>
    </w:docPart>
    <w:docPart>
      <w:docPartPr>
        <w:name w:val="{58eb8adf-9630-44d8-80c1-e0b5d57237f2}"/>
        <w:style w:val=""/>
        <w:category>
          <w:name w:val="常规"/>
          <w:gallery w:val="placeholder"/>
        </w:category>
        <w:types>
          <w:type w:val="bbPlcHdr"/>
        </w:types>
        <w:behaviors>
          <w:behavior w:val="content"/>
        </w:behaviors>
        <w:description w:val=""/>
        <w:guid w:val="{58eb8adf-9630-44d8-80c1-e0b5d57237f2}"/>
      </w:docPartPr>
      <w:docPartBody>
        <w:p>
          <w:r>
            <w:rPr>
              <w:color w:val="808080"/>
            </w:rPr>
            <w:t>单击此处输入文字。</w:t>
          </w:r>
        </w:p>
      </w:docPartBody>
    </w:docPart>
    <w:docPart>
      <w:docPartPr>
        <w:name w:val="{bcae1888-7fcd-4456-a411-39a19eb33c46}"/>
        <w:style w:val=""/>
        <w:category>
          <w:name w:val="常规"/>
          <w:gallery w:val="placeholder"/>
        </w:category>
        <w:types>
          <w:type w:val="bbPlcHdr"/>
        </w:types>
        <w:behaviors>
          <w:behavior w:val="content"/>
        </w:behaviors>
        <w:description w:val=""/>
        <w:guid w:val="{bcae1888-7fcd-4456-a411-39a19eb33c46}"/>
      </w:docPartPr>
      <w:docPartBody>
        <w:p>
          <w:r>
            <w:rPr>
              <w:color w:val="808080"/>
            </w:rPr>
            <w:t>单击此处输入文字。</w:t>
          </w:r>
        </w:p>
      </w:docPartBody>
    </w:docPart>
    <w:docPart>
      <w:docPartPr>
        <w:name w:val="{6eddc70b-c872-4e91-a7fd-8c08d4dea903}"/>
        <w:style w:val=""/>
        <w:category>
          <w:name w:val="常规"/>
          <w:gallery w:val="placeholder"/>
        </w:category>
        <w:types>
          <w:type w:val="bbPlcHdr"/>
        </w:types>
        <w:behaviors>
          <w:behavior w:val="content"/>
        </w:behaviors>
        <w:description w:val=""/>
        <w:guid w:val="{6eddc70b-c872-4e91-a7fd-8c08d4dea903}"/>
      </w:docPartPr>
      <w:docPartBody>
        <w:p>
          <w:r>
            <w:rPr>
              <w:color w:val="808080"/>
            </w:rPr>
            <w:t>单击此处输入文字。</w:t>
          </w:r>
        </w:p>
      </w:docPartBody>
    </w:docPart>
    <w:docPart>
      <w:docPartPr>
        <w:name w:val="{f6a87c67-c583-42aa-ac81-f23761ea50d4}"/>
        <w:style w:val=""/>
        <w:category>
          <w:name w:val="常规"/>
          <w:gallery w:val="placeholder"/>
        </w:category>
        <w:types>
          <w:type w:val="bbPlcHdr"/>
        </w:types>
        <w:behaviors>
          <w:behavior w:val="content"/>
        </w:behaviors>
        <w:description w:val=""/>
        <w:guid w:val="{f6a87c67-c583-42aa-ac81-f23761ea50d4}"/>
      </w:docPartPr>
      <w:docPartBody>
        <w:p>
          <w:r>
            <w:rPr>
              <w:color w:val="808080"/>
            </w:rPr>
            <w:t>单击此处输入文字。</w:t>
          </w:r>
        </w:p>
      </w:docPartBody>
    </w:docPart>
    <w:docPart>
      <w:docPartPr>
        <w:name w:val="{a1917a06-6fe1-4ed5-8c19-747468ddebf7}"/>
        <w:style w:val=""/>
        <w:category>
          <w:name w:val="常规"/>
          <w:gallery w:val="placeholder"/>
        </w:category>
        <w:types>
          <w:type w:val="bbPlcHdr"/>
        </w:types>
        <w:behaviors>
          <w:behavior w:val="content"/>
        </w:behaviors>
        <w:description w:val=""/>
        <w:guid w:val="{a1917a06-6fe1-4ed5-8c19-747468ddebf7}"/>
      </w:docPartPr>
      <w:docPartBody>
        <w:p>
          <w:r>
            <w:rPr>
              <w:color w:val="808080"/>
            </w:rPr>
            <w:t>单击此处输入文字。</w:t>
          </w:r>
        </w:p>
      </w:docPartBody>
    </w:docPart>
    <w:docPart>
      <w:docPartPr>
        <w:name w:val="{5a739747-b664-47f7-956c-ab7f9aa465f6}"/>
        <w:style w:val=""/>
        <w:category>
          <w:name w:val="常规"/>
          <w:gallery w:val="placeholder"/>
        </w:category>
        <w:types>
          <w:type w:val="bbPlcHdr"/>
        </w:types>
        <w:behaviors>
          <w:behavior w:val="content"/>
        </w:behaviors>
        <w:description w:val=""/>
        <w:guid w:val="{5a739747-b664-47f7-956c-ab7f9aa465f6}"/>
      </w:docPartPr>
      <w:docPartBody>
        <w:p>
          <w:r>
            <w:rPr>
              <w:color w:val="808080"/>
            </w:rPr>
            <w:t>单击此处输入文字。</w:t>
          </w:r>
        </w:p>
      </w:docPartBody>
    </w:docPart>
    <w:docPart>
      <w:docPartPr>
        <w:name w:val="{f7153c37-32bf-4add-8ab5-8ffd217e7e6a}"/>
        <w:style w:val=""/>
        <w:category>
          <w:name w:val="常规"/>
          <w:gallery w:val="placeholder"/>
        </w:category>
        <w:types>
          <w:type w:val="bbPlcHdr"/>
        </w:types>
        <w:behaviors>
          <w:behavior w:val="content"/>
        </w:behaviors>
        <w:description w:val=""/>
        <w:guid w:val="{f7153c37-32bf-4add-8ab5-8ffd217e7e6a}"/>
      </w:docPartPr>
      <w:docPartBody>
        <w:p>
          <w:r>
            <w:rPr>
              <w:color w:val="808080"/>
            </w:rPr>
            <w:t>单击此处输入文字。</w:t>
          </w:r>
        </w:p>
      </w:docPartBody>
    </w:docPart>
    <w:docPart>
      <w:docPartPr>
        <w:name w:val="{18e864bf-6912-4da1-856d-c8a343f693f4}"/>
        <w:style w:val=""/>
        <w:category>
          <w:name w:val="常规"/>
          <w:gallery w:val="placeholder"/>
        </w:category>
        <w:types>
          <w:type w:val="bbPlcHdr"/>
        </w:types>
        <w:behaviors>
          <w:behavior w:val="content"/>
        </w:behaviors>
        <w:description w:val=""/>
        <w:guid w:val="{18e864bf-6912-4da1-856d-c8a343f693f4}"/>
      </w:docPartPr>
      <w:docPartBody>
        <w:p>
          <w:r>
            <w:rPr>
              <w:color w:val="808080"/>
            </w:rPr>
            <w:t>单击此处输入文字。</w:t>
          </w:r>
        </w:p>
      </w:docPartBody>
    </w:docPart>
    <w:docPart>
      <w:docPartPr>
        <w:name w:val="{0ed50f67-b9e6-4522-99d9-22cc82f434c4}"/>
        <w:style w:val=""/>
        <w:category>
          <w:name w:val="常规"/>
          <w:gallery w:val="placeholder"/>
        </w:category>
        <w:types>
          <w:type w:val="bbPlcHdr"/>
        </w:types>
        <w:behaviors>
          <w:behavior w:val="content"/>
        </w:behaviors>
        <w:description w:val=""/>
        <w:guid w:val="{0ed50f67-b9e6-4522-99d9-22cc82f434c4}"/>
      </w:docPartPr>
      <w:docPartBody>
        <w:p>
          <w:r>
            <w:rPr>
              <w:color w:val="808080"/>
            </w:rPr>
            <w:t>单击此处输入文字。</w:t>
          </w:r>
        </w:p>
      </w:docPartBody>
    </w:docPart>
    <w:docPart>
      <w:docPartPr>
        <w:name w:val="{e5f9e99e-197e-45d9-aa55-e6f4d6a4709e}"/>
        <w:style w:val=""/>
        <w:category>
          <w:name w:val="常规"/>
          <w:gallery w:val="placeholder"/>
        </w:category>
        <w:types>
          <w:type w:val="bbPlcHdr"/>
        </w:types>
        <w:behaviors>
          <w:behavior w:val="content"/>
        </w:behaviors>
        <w:description w:val=""/>
        <w:guid w:val="{e5f9e99e-197e-45d9-aa55-e6f4d6a4709e}"/>
      </w:docPartPr>
      <w:docPartBody>
        <w:p>
          <w:r>
            <w:rPr>
              <w:color w:val="808080"/>
            </w:rPr>
            <w:t>单击此处输入文字。</w:t>
          </w:r>
        </w:p>
      </w:docPartBody>
    </w:docPart>
    <w:docPart>
      <w:docPartPr>
        <w:name w:val="{ed71feb7-744e-4556-a6ef-90de8c2a71e9}"/>
        <w:style w:val=""/>
        <w:category>
          <w:name w:val="常规"/>
          <w:gallery w:val="placeholder"/>
        </w:category>
        <w:types>
          <w:type w:val="bbPlcHdr"/>
        </w:types>
        <w:behaviors>
          <w:behavior w:val="content"/>
        </w:behaviors>
        <w:description w:val=""/>
        <w:guid w:val="{ed71feb7-744e-4556-a6ef-90de8c2a71e9}"/>
      </w:docPartPr>
      <w:docPartBody>
        <w:p>
          <w:r>
            <w:rPr>
              <w:color w:val="808080"/>
            </w:rPr>
            <w:t>单击此处输入文字。</w:t>
          </w:r>
        </w:p>
      </w:docPartBody>
    </w:docPart>
    <w:docPart>
      <w:docPartPr>
        <w:name w:val="{3de95d4a-9a41-4772-9a50-1fb456786df1}"/>
        <w:style w:val=""/>
        <w:category>
          <w:name w:val="常规"/>
          <w:gallery w:val="placeholder"/>
        </w:category>
        <w:types>
          <w:type w:val="bbPlcHdr"/>
        </w:types>
        <w:behaviors>
          <w:behavior w:val="content"/>
        </w:behaviors>
        <w:description w:val=""/>
        <w:guid w:val="{3de95d4a-9a41-4772-9a50-1fb456786df1}"/>
      </w:docPartPr>
      <w:docPartBody>
        <w:p>
          <w:r>
            <w:rPr>
              <w:color w:val="808080"/>
            </w:rPr>
            <w:t>单击此处输入文字。</w:t>
          </w:r>
        </w:p>
      </w:docPartBody>
    </w:docPart>
    <w:docPart>
      <w:docPartPr>
        <w:name w:val="{8ddb174b-8c43-4008-889b-79b9319a410a}"/>
        <w:style w:val=""/>
        <w:category>
          <w:name w:val="常规"/>
          <w:gallery w:val="placeholder"/>
        </w:category>
        <w:types>
          <w:type w:val="bbPlcHdr"/>
        </w:types>
        <w:behaviors>
          <w:behavior w:val="content"/>
        </w:behaviors>
        <w:description w:val=""/>
        <w:guid w:val="{8ddb174b-8c43-4008-889b-79b9319a410a}"/>
      </w:docPartPr>
      <w:docPartBody>
        <w:p>
          <w:r>
            <w:rPr>
              <w:color w:val="808080"/>
            </w:rPr>
            <w:t>单击此处输入文字。</w:t>
          </w:r>
        </w:p>
      </w:docPartBody>
    </w:docPart>
    <w:docPart>
      <w:docPartPr>
        <w:name w:val="{426ffcf7-2d44-4592-ac1e-5a8adf3120cd}"/>
        <w:style w:val=""/>
        <w:category>
          <w:name w:val="常规"/>
          <w:gallery w:val="placeholder"/>
        </w:category>
        <w:types>
          <w:type w:val="bbPlcHdr"/>
        </w:types>
        <w:behaviors>
          <w:behavior w:val="content"/>
        </w:behaviors>
        <w:description w:val=""/>
        <w:guid w:val="{426ffcf7-2d44-4592-ac1e-5a8adf3120cd}"/>
      </w:docPartPr>
      <w:docPartBody>
        <w:p>
          <w:r>
            <w:rPr>
              <w:color w:val="808080"/>
            </w:rPr>
            <w:t>单击此处输入文字。</w:t>
          </w:r>
        </w:p>
      </w:docPartBody>
    </w:docPart>
    <w:docPart>
      <w:docPartPr>
        <w:name w:val="{60469184-9780-460a-89e6-1d14f9ada1ca}"/>
        <w:style w:val=""/>
        <w:category>
          <w:name w:val="常规"/>
          <w:gallery w:val="placeholder"/>
        </w:category>
        <w:types>
          <w:type w:val="bbPlcHdr"/>
        </w:types>
        <w:behaviors>
          <w:behavior w:val="content"/>
        </w:behaviors>
        <w:description w:val=""/>
        <w:guid w:val="{60469184-9780-460a-89e6-1d14f9ada1c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21FFF0-E5BA-4A90-B2B6-BF2EDC06B59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22</Pages>
  <Words>623</Words>
  <Characters>3554</Characters>
  <Lines>29</Lines>
  <Paragraphs>8</Paragraphs>
  <TotalTime>5</TotalTime>
  <ScaleCrop>false</ScaleCrop>
  <LinksUpToDate>false</LinksUpToDate>
  <CharactersWithSpaces>4169</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2015-11-13T07:49:00Z</dcterms:created>
  <dc:creator>user</dc:creator>
  <cp:lastModifiedBy>杨</cp:lastModifiedBy>
  <cp:lastPrinted>2019-05-07T01:09:00Z</cp:lastPrinted>
  <dcterms:modified xsi:type="dcterms:W3CDTF">2019-06-28T07:10:05Z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